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CB" w:rsidRPr="00E42DF5" w:rsidRDefault="007E31CB" w:rsidP="007E31CB">
      <w:pPr>
        <w:widowControl w:val="0"/>
        <w:spacing w:before="120"/>
        <w:jc w:val="right"/>
        <w:rPr>
          <w:b/>
          <w:bCs/>
          <w:szCs w:val="28"/>
          <w:lang w:val="nl-NL"/>
        </w:rPr>
      </w:pPr>
      <w:bookmarkStart w:id="0" w:name="_GoBack"/>
      <w:r w:rsidRPr="00E42DF5">
        <w:rPr>
          <w:b/>
          <w:bCs/>
          <w:sz w:val="26"/>
          <w:szCs w:val="28"/>
          <w:lang w:val="nl-NL"/>
        </w:rPr>
        <w:t>BM-KCHT-17</w:t>
      </w:r>
    </w:p>
    <w:bookmarkEnd w:id="0"/>
    <w:p w:rsidR="007E31CB" w:rsidRPr="00E42DF5" w:rsidRDefault="007E31CB" w:rsidP="007E31CB">
      <w:pPr>
        <w:widowControl w:val="0"/>
        <w:spacing w:before="120"/>
        <w:jc w:val="center"/>
        <w:rPr>
          <w:b/>
          <w:bCs/>
          <w:szCs w:val="28"/>
          <w:lang w:val="nl-NL"/>
        </w:rPr>
      </w:pPr>
      <w:r w:rsidRPr="00E42DF5">
        <w:rPr>
          <w:b/>
          <w:bCs/>
          <w:szCs w:val="28"/>
          <w:lang w:val="nl-NL"/>
        </w:rPr>
        <w:t>Mẫu Tờ trình phê duyệt phương án khảo sát xây dựng bổ sung</w:t>
      </w:r>
    </w:p>
    <w:p w:rsidR="007E31CB" w:rsidRPr="00E42DF5" w:rsidRDefault="007E31CB" w:rsidP="007E31CB">
      <w:pPr>
        <w:widowControl w:val="0"/>
        <w:spacing w:before="120"/>
        <w:jc w:val="center"/>
        <w:rPr>
          <w:b/>
          <w:bCs/>
          <w:szCs w:val="28"/>
          <w:lang w:val="nl-NL"/>
        </w:rPr>
      </w:pPr>
    </w:p>
    <w:tbl>
      <w:tblPr>
        <w:tblW w:w="906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6020"/>
      </w:tblGrid>
      <w:tr w:rsidR="007E31CB" w:rsidRPr="00E42DF5" w:rsidTr="00F84929">
        <w:tc>
          <w:tcPr>
            <w:tcW w:w="3048" w:type="dxa"/>
          </w:tcPr>
          <w:p w:rsidR="007E31CB" w:rsidRPr="00E42DF5" w:rsidRDefault="007E31CB" w:rsidP="00F84929">
            <w:pPr>
              <w:keepNext/>
              <w:spacing w:after="120"/>
              <w:jc w:val="center"/>
              <w:outlineLvl w:val="3"/>
              <w:rPr>
                <w:b/>
                <w:bCs/>
                <w:szCs w:val="22"/>
                <w:lang w:val="nl-NL"/>
              </w:rPr>
            </w:pPr>
            <w:r w:rsidRPr="00E42DF5">
              <w:rPr>
                <w:b/>
                <w:bCs/>
                <w:szCs w:val="28"/>
                <w:lang w:val="nl-NL"/>
              </w:rPr>
              <w:t>&lt;Tên tổ chức&gt;</w:t>
            </w:r>
          </w:p>
          <w:p w:rsidR="007E31CB" w:rsidRPr="00E42DF5" w:rsidRDefault="007E31CB" w:rsidP="00F84929">
            <w:pPr>
              <w:keepNext/>
              <w:spacing w:after="120"/>
              <w:jc w:val="center"/>
              <w:outlineLvl w:val="3"/>
              <w:rPr>
                <w:b/>
                <w:bCs/>
                <w:szCs w:val="28"/>
                <w:lang w:val="nl-NL"/>
              </w:rPr>
            </w:pPr>
          </w:p>
          <w:p w:rsidR="007E31CB" w:rsidRPr="00E42DF5" w:rsidRDefault="007E31CB" w:rsidP="00F84929">
            <w:pPr>
              <w:jc w:val="center"/>
              <w:rPr>
                <w:szCs w:val="22"/>
                <w:lang w:val="nl-NL"/>
              </w:rPr>
            </w:pPr>
            <w:r w:rsidRPr="00E42DF5">
              <w:rPr>
                <w:szCs w:val="28"/>
                <w:lang w:val="nl-NL"/>
              </w:rPr>
              <w:t>Số: ........../TTr-.....</w:t>
            </w:r>
          </w:p>
        </w:tc>
        <w:tc>
          <w:tcPr>
            <w:tcW w:w="6020" w:type="dxa"/>
          </w:tcPr>
          <w:p w:rsidR="007E31CB" w:rsidRPr="00E42DF5" w:rsidRDefault="007E31CB" w:rsidP="00F84929">
            <w:pPr>
              <w:keepNext/>
              <w:jc w:val="center"/>
              <w:outlineLvl w:val="2"/>
              <w:rPr>
                <w:b/>
                <w:bCs/>
                <w:szCs w:val="22"/>
                <w:lang w:val="nl-NL"/>
              </w:rPr>
            </w:pPr>
            <w:r w:rsidRPr="00E42DF5">
              <w:rPr>
                <w:b/>
                <w:bCs/>
                <w:sz w:val="26"/>
                <w:szCs w:val="26"/>
                <w:lang w:val="nl-NL"/>
              </w:rPr>
              <w:t>CỘNG HOÀ XÃ HỘI CHỦ NGHĨA VIỆT NAM</w:t>
            </w:r>
          </w:p>
          <w:p w:rsidR="007E31CB" w:rsidRPr="00E42DF5" w:rsidRDefault="007E31CB" w:rsidP="00F84929">
            <w:pPr>
              <w:keepNext/>
              <w:jc w:val="center"/>
              <w:outlineLvl w:val="2"/>
              <w:rPr>
                <w:b/>
                <w:bCs/>
                <w:szCs w:val="28"/>
              </w:rPr>
            </w:pPr>
            <w:r w:rsidRPr="00E42DF5">
              <w:rPr>
                <w:b/>
                <w:bCs/>
                <w:szCs w:val="28"/>
                <w:lang w:val="nl-NL"/>
              </w:rPr>
              <w:t xml:space="preserve">  </w:t>
            </w:r>
            <w:r w:rsidRPr="00E42DF5">
              <w:rPr>
                <w:b/>
                <w:bCs/>
                <w:szCs w:val="28"/>
              </w:rPr>
              <w:t>Độc lập - Tự do - Hạnh phúc</w:t>
            </w:r>
          </w:p>
          <w:p w:rsidR="007E31CB" w:rsidRPr="00E42DF5" w:rsidRDefault="007E31CB" w:rsidP="00F84929">
            <w:pPr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58419</wp:posOffset>
                      </wp:positionV>
                      <wp:extent cx="2057400" cy="0"/>
                      <wp:effectExtent l="0" t="0" r="19050" b="19050"/>
                      <wp:wrapNone/>
                      <wp:docPr id="550" name="Straight Connector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ED667" id="Straight Connector 55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4.6pt" to="228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wDHgIAADoEAAAOAAAAZHJzL2Uyb0RvYy54bWysU8GO2jAQvVfqP1i5QxKasB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"/>
                  </w:pict>
                </mc:Fallback>
              </mc:AlternateContent>
            </w:r>
          </w:p>
          <w:p w:rsidR="007E31CB" w:rsidRPr="00E42DF5" w:rsidRDefault="007E31CB" w:rsidP="00F84929">
            <w:pPr>
              <w:jc w:val="center"/>
              <w:rPr>
                <w:szCs w:val="22"/>
              </w:rPr>
            </w:pPr>
            <w:r w:rsidRPr="00E42DF5">
              <w:rPr>
                <w:i/>
                <w:iCs/>
                <w:szCs w:val="28"/>
              </w:rPr>
              <w:t>Đà Nẵng, ngày . . . tháng. . .  năm . . .</w:t>
            </w:r>
          </w:p>
        </w:tc>
      </w:tr>
    </w:tbl>
    <w:p w:rsidR="007E31CB" w:rsidRPr="00E42DF5" w:rsidRDefault="007E31CB" w:rsidP="007E31CB">
      <w:pPr>
        <w:jc w:val="center"/>
        <w:rPr>
          <w:b/>
          <w:bCs/>
          <w:sz w:val="26"/>
          <w:szCs w:val="22"/>
        </w:rPr>
      </w:pPr>
    </w:p>
    <w:p w:rsidR="007E31CB" w:rsidRPr="00E42DF5" w:rsidRDefault="007E31CB" w:rsidP="007E31CB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TỜ TRÌNH</w:t>
      </w:r>
    </w:p>
    <w:p w:rsidR="007E31CB" w:rsidRPr="00E42DF5" w:rsidRDefault="007E31CB" w:rsidP="007E31CB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Thẩm định &lt;hoặc phê duyệt&gt; phương án khảo sát xây dựng bổ sung</w:t>
      </w:r>
    </w:p>
    <w:p w:rsidR="007E31CB" w:rsidRPr="00E42DF5" w:rsidRDefault="007E31CB" w:rsidP="007E31CB">
      <w:pPr>
        <w:jc w:val="center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-1143001</wp:posOffset>
                </wp:positionV>
                <wp:extent cx="1028700" cy="0"/>
                <wp:effectExtent l="0" t="0" r="19050" b="19050"/>
                <wp:wrapNone/>
                <wp:docPr id="551" name="Straight Connector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510D3" id="Straight Connector 55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7pt,-90pt" to="111.7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SxIAIAADoEAAAOAAAAZHJzL2Uyb0RvYy54bWysU8uu2yAQ3VfqPyD2ie3UyU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"/>
            </w:pict>
          </mc:Fallback>
        </mc:AlternateContent>
      </w:r>
      <w:r w:rsidRPr="00E42DF5">
        <w:rPr>
          <w:b/>
          <w:bCs/>
          <w:szCs w:val="28"/>
        </w:rPr>
        <w:t xml:space="preserve">Dự án (Công trình):...........................………………………….. </w:t>
      </w:r>
    </w:p>
    <w:p w:rsidR="007E31CB" w:rsidRPr="00E42DF5" w:rsidRDefault="007E31CB" w:rsidP="007E31CB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( Bước:……………………….)</w:t>
      </w:r>
    </w:p>
    <w:p w:rsidR="007E31CB" w:rsidRPr="00E42DF5" w:rsidRDefault="007E31CB" w:rsidP="007E31CB">
      <w:pPr>
        <w:jc w:val="center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97154</wp:posOffset>
                </wp:positionV>
                <wp:extent cx="1485900" cy="0"/>
                <wp:effectExtent l="0" t="0" r="19050" b="19050"/>
                <wp:wrapNone/>
                <wp:docPr id="552" name="Straight Connector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DE89C" id="Straight Connector 55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0pt,7.65pt" to="29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rKHw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"/>
            </w:pict>
          </mc:Fallback>
        </mc:AlternateContent>
      </w:r>
    </w:p>
    <w:p w:rsidR="007E31CB" w:rsidRPr="00E42DF5" w:rsidRDefault="007E31CB" w:rsidP="007E31CB">
      <w:pPr>
        <w:rPr>
          <w:szCs w:val="28"/>
        </w:rPr>
      </w:pPr>
    </w:p>
    <w:p w:rsidR="007E31CB" w:rsidRPr="00E42DF5" w:rsidRDefault="007E31CB" w:rsidP="007E31CB">
      <w:pPr>
        <w:widowControl w:val="0"/>
        <w:ind w:firstLine="720"/>
        <w:jc w:val="both"/>
        <w:rPr>
          <w:szCs w:val="28"/>
          <w:lang w:val="nl-NL"/>
        </w:rPr>
      </w:pPr>
      <w:r w:rsidRPr="00E42DF5">
        <w:rPr>
          <w:szCs w:val="28"/>
          <w:lang w:val="nl-NL"/>
        </w:rPr>
        <w:t>Căn cứ Luật Xây dựng 2014;</w:t>
      </w:r>
    </w:p>
    <w:p w:rsidR="007E31CB" w:rsidRPr="00E42DF5" w:rsidRDefault="007E31CB" w:rsidP="007E31CB">
      <w:pPr>
        <w:widowControl w:val="0"/>
        <w:ind w:firstLine="720"/>
        <w:jc w:val="both"/>
        <w:rPr>
          <w:szCs w:val="28"/>
          <w:lang w:val="nl-NL"/>
        </w:rPr>
      </w:pPr>
      <w:r w:rsidRPr="00E42DF5">
        <w:rPr>
          <w:szCs w:val="28"/>
          <w:lang w:val="nl-NL"/>
        </w:rPr>
        <w:t>Các căn cứ khác có liên quan.</w:t>
      </w:r>
    </w:p>
    <w:p w:rsidR="007E31CB" w:rsidRPr="00E42DF5" w:rsidRDefault="007E31CB" w:rsidP="007E31CB">
      <w:pPr>
        <w:widowControl w:val="0"/>
        <w:ind w:firstLine="720"/>
        <w:jc w:val="both"/>
        <w:rPr>
          <w:szCs w:val="28"/>
          <w:lang w:val="nl-NL" w:eastAsia="ja-JP"/>
        </w:rPr>
      </w:pPr>
      <w:r w:rsidRPr="00E42DF5">
        <w:rPr>
          <w:i/>
          <w:iCs/>
          <w:szCs w:val="28"/>
          <w:lang w:val="nl-NL"/>
        </w:rPr>
        <w:t>(Cơ quan trình)</w:t>
      </w:r>
      <w:r w:rsidRPr="00E42DF5">
        <w:rPr>
          <w:szCs w:val="28"/>
          <w:lang w:val="nl-NL"/>
        </w:rPr>
        <w:t xml:space="preserve"> trình Sở Giao thông vận tải thẩm định </w:t>
      </w:r>
      <w:r w:rsidRPr="00E42DF5">
        <w:rPr>
          <w:szCs w:val="28"/>
          <w:lang w:val="nl-NL" w:eastAsia="ja-JP"/>
        </w:rPr>
        <w:t xml:space="preserve">Hồ sơ Phương án khảo sát xây dựng dự án đầu tư 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b/>
          <w:bCs/>
          <w:szCs w:val="28"/>
        </w:rPr>
        <w:t>1. Thông tin chung công trình: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szCs w:val="28"/>
        </w:rPr>
        <w:t xml:space="preserve">- Tên công trình … 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szCs w:val="28"/>
        </w:rPr>
        <w:t>- Nhóm công trình…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szCs w:val="28"/>
        </w:rPr>
        <w:t>- Loại và cấp công trình:…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szCs w:val="28"/>
        </w:rPr>
        <w:t>- Cấp quyết định đầu tư...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szCs w:val="28"/>
        </w:rPr>
        <w:t xml:space="preserve">- Chủ đầu tư ... 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szCs w:val="28"/>
        </w:rPr>
        <w:t>- Điều hành dự án…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szCs w:val="28"/>
        </w:rPr>
        <w:t>- Nhà thầu khảo sát và lập PAKS….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szCs w:val="28"/>
        </w:rPr>
        <w:t>- Địa điểm xây dựng …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szCs w:val="28"/>
        </w:rPr>
        <w:t>- Nguồn vốn đầu tư….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szCs w:val="28"/>
        </w:rPr>
        <w:t>- Thời gian thực hiện…</w:t>
      </w:r>
    </w:p>
    <w:p w:rsidR="007E31CB" w:rsidRPr="00E42DF5" w:rsidRDefault="007E31CB" w:rsidP="007E31CB">
      <w:pPr>
        <w:widowControl w:val="0"/>
        <w:ind w:firstLine="720"/>
        <w:rPr>
          <w:szCs w:val="28"/>
        </w:rPr>
      </w:pPr>
      <w:r w:rsidRPr="00E42DF5">
        <w:rPr>
          <w:szCs w:val="28"/>
        </w:rPr>
        <w:t xml:space="preserve">- Các thông tin khác có liên quan: </w:t>
      </w:r>
    </w:p>
    <w:p w:rsidR="007E31CB" w:rsidRPr="00E42DF5" w:rsidRDefault="007E31CB" w:rsidP="007E31CB">
      <w:pPr>
        <w:widowControl w:val="0"/>
        <w:ind w:firstLine="720"/>
        <w:jc w:val="both"/>
        <w:rPr>
          <w:i/>
          <w:szCs w:val="28"/>
          <w:lang w:val="nl-NL"/>
        </w:rPr>
      </w:pPr>
      <w:r w:rsidRPr="00E42DF5">
        <w:rPr>
          <w:b/>
          <w:szCs w:val="28"/>
        </w:rPr>
        <w:t xml:space="preserve">2. Danh mục hồ sơ gửi kèm bao gồm: </w:t>
      </w:r>
      <w:r w:rsidRPr="00E42DF5">
        <w:rPr>
          <w:i/>
          <w:szCs w:val="28"/>
          <w:lang w:val="nl-NL"/>
        </w:rPr>
        <w:t>(liệt kê danh mục hồ sơ trên cơ sở mục 11.3)</w:t>
      </w:r>
    </w:p>
    <w:p w:rsidR="007E31CB" w:rsidRPr="00E42DF5" w:rsidRDefault="007E31CB" w:rsidP="007E31CB">
      <w:pPr>
        <w:widowControl w:val="0"/>
        <w:ind w:firstLine="720"/>
        <w:jc w:val="both"/>
        <w:rPr>
          <w:b/>
          <w:bCs/>
          <w:szCs w:val="28"/>
          <w:lang w:val="nl-NL"/>
        </w:rPr>
      </w:pPr>
      <w:r w:rsidRPr="00E42DF5">
        <w:rPr>
          <w:b/>
          <w:bCs/>
          <w:szCs w:val="28"/>
          <w:lang w:val="nl-NL"/>
        </w:rPr>
        <w:t>3. Nội dung chính về nhiệm vụ khảo sát điều chỉnh, bổ sung:</w:t>
      </w:r>
    </w:p>
    <w:p w:rsidR="007E31CB" w:rsidRPr="00E42DF5" w:rsidRDefault="007E31CB" w:rsidP="007E31CB">
      <w:pPr>
        <w:widowControl w:val="0"/>
        <w:ind w:firstLine="720"/>
        <w:jc w:val="both"/>
        <w:rPr>
          <w:b/>
          <w:bCs/>
          <w:szCs w:val="28"/>
          <w:lang w:val="nl-NL"/>
        </w:rPr>
      </w:pPr>
      <w:r w:rsidRPr="00E42DF5">
        <w:rPr>
          <w:b/>
          <w:bCs/>
          <w:szCs w:val="28"/>
          <w:lang w:val="nl-NL"/>
        </w:rPr>
        <w:t>a) Nguyên nhân điều chỉnh, bổ sung:</w:t>
      </w:r>
    </w:p>
    <w:p w:rsidR="007E31CB" w:rsidRPr="00E42DF5" w:rsidRDefault="007E31CB" w:rsidP="007E31CB">
      <w:pPr>
        <w:widowControl w:val="0"/>
        <w:ind w:firstLine="720"/>
        <w:jc w:val="both"/>
        <w:rPr>
          <w:b/>
          <w:bCs/>
          <w:szCs w:val="28"/>
          <w:lang w:val="nl-NL"/>
        </w:rPr>
      </w:pPr>
      <w:r w:rsidRPr="00E42DF5">
        <w:rPr>
          <w:b/>
          <w:bCs/>
          <w:szCs w:val="28"/>
          <w:lang w:val="nl-NL"/>
        </w:rPr>
        <w:t>b). Nội dung chính về hồ sơ phương án khảo sát bổ sung:</w:t>
      </w:r>
    </w:p>
    <w:p w:rsidR="007E31CB" w:rsidRPr="00E42DF5" w:rsidRDefault="007E31CB" w:rsidP="007E31CB">
      <w:pPr>
        <w:widowControl w:val="0"/>
        <w:tabs>
          <w:tab w:val="left" w:pos="0"/>
        </w:tabs>
        <w:ind w:firstLine="720"/>
        <w:jc w:val="both"/>
        <w:rPr>
          <w:szCs w:val="28"/>
        </w:rPr>
      </w:pPr>
      <w:r w:rsidRPr="00E42DF5">
        <w:rPr>
          <w:szCs w:val="28"/>
        </w:rPr>
        <w:t>a) Cơ sở lập phương án khảo sát xây dựng;</w:t>
      </w:r>
    </w:p>
    <w:p w:rsidR="007E31CB" w:rsidRPr="00E42DF5" w:rsidRDefault="007E31CB" w:rsidP="007E31CB">
      <w:pPr>
        <w:widowControl w:val="0"/>
        <w:tabs>
          <w:tab w:val="left" w:pos="0"/>
        </w:tabs>
        <w:ind w:firstLine="720"/>
        <w:jc w:val="both"/>
        <w:rPr>
          <w:sz w:val="18"/>
          <w:szCs w:val="14"/>
        </w:rPr>
      </w:pPr>
      <w:r w:rsidRPr="00E42DF5">
        <w:rPr>
          <w:szCs w:val="28"/>
        </w:rPr>
        <w:t>b) Thành phần, khối lượng công tác khảo sát xây dựng;</w:t>
      </w:r>
    </w:p>
    <w:p w:rsidR="007E31CB" w:rsidRPr="00E42DF5" w:rsidRDefault="007E31CB" w:rsidP="007E31CB">
      <w:pPr>
        <w:widowControl w:val="0"/>
        <w:tabs>
          <w:tab w:val="left" w:pos="0"/>
        </w:tabs>
        <w:ind w:firstLine="720"/>
        <w:jc w:val="both"/>
        <w:rPr>
          <w:szCs w:val="22"/>
        </w:rPr>
      </w:pPr>
      <w:r w:rsidRPr="00E42DF5">
        <w:rPr>
          <w:szCs w:val="28"/>
        </w:rPr>
        <w:t>c) Phương pháp, thiết bị khảo sát và phòng thí nghiệm được sử dụng;</w:t>
      </w:r>
    </w:p>
    <w:p w:rsidR="007E31CB" w:rsidRPr="00E42DF5" w:rsidRDefault="007E31CB" w:rsidP="007E31CB">
      <w:pPr>
        <w:widowControl w:val="0"/>
        <w:tabs>
          <w:tab w:val="left" w:pos="0"/>
        </w:tabs>
        <w:ind w:firstLine="720"/>
        <w:jc w:val="both"/>
        <w:rPr>
          <w:szCs w:val="28"/>
        </w:rPr>
      </w:pPr>
      <w:r w:rsidRPr="00E42DF5">
        <w:rPr>
          <w:szCs w:val="28"/>
        </w:rPr>
        <w:t>d) Tiêu chuẩn khảo sát xây dựng áp dụng;</w:t>
      </w:r>
    </w:p>
    <w:p w:rsidR="007E31CB" w:rsidRPr="00E42DF5" w:rsidRDefault="007E31CB" w:rsidP="007E31CB">
      <w:pPr>
        <w:widowControl w:val="0"/>
        <w:tabs>
          <w:tab w:val="left" w:pos="0"/>
        </w:tabs>
        <w:ind w:firstLine="720"/>
        <w:jc w:val="both"/>
        <w:rPr>
          <w:szCs w:val="28"/>
        </w:rPr>
      </w:pPr>
      <w:r w:rsidRPr="00E42DF5">
        <w:rPr>
          <w:szCs w:val="28"/>
        </w:rPr>
        <w:lastRenderedPageBreak/>
        <w:t>đ) Tổ chức thực hiện và biện pháp kiểm soát chất lượng của nhà thầu khảo sát xây dựng;</w:t>
      </w:r>
    </w:p>
    <w:p w:rsidR="007E31CB" w:rsidRPr="00E42DF5" w:rsidRDefault="007E31CB" w:rsidP="007E31CB">
      <w:pPr>
        <w:widowControl w:val="0"/>
        <w:tabs>
          <w:tab w:val="left" w:pos="0"/>
        </w:tabs>
        <w:ind w:firstLine="720"/>
        <w:jc w:val="both"/>
        <w:rPr>
          <w:szCs w:val="28"/>
        </w:rPr>
      </w:pPr>
      <w:r w:rsidRPr="00E42DF5">
        <w:rPr>
          <w:szCs w:val="28"/>
        </w:rPr>
        <w:t>e) Tiến độ thực hiện;</w:t>
      </w:r>
    </w:p>
    <w:p w:rsidR="007E31CB" w:rsidRPr="00E42DF5" w:rsidRDefault="007E31CB" w:rsidP="007E31CB">
      <w:pPr>
        <w:widowControl w:val="0"/>
        <w:tabs>
          <w:tab w:val="left" w:pos="0"/>
        </w:tabs>
        <w:ind w:firstLine="720"/>
        <w:jc w:val="both"/>
        <w:rPr>
          <w:szCs w:val="28"/>
        </w:rPr>
      </w:pPr>
      <w:r w:rsidRPr="00E42DF5">
        <w:rPr>
          <w:szCs w:val="28"/>
        </w:rPr>
        <w:t>g) Biện pháp đảm bảo an toàn cho người, thiết bị, các công trình hạ tầng kỹ thuật và các công trình xây dựng khác trong khu vực khảo sát; biện pháp bảo vệ môi trường, giữ gìn cảnh quan trong khu vực khảo sát và phục hồi hiện trường sau khi kết thúc khảo sát.</w:t>
      </w:r>
    </w:p>
    <w:p w:rsidR="007E31CB" w:rsidRPr="00E42DF5" w:rsidRDefault="007E31CB" w:rsidP="007E31CB">
      <w:pPr>
        <w:widowControl w:val="0"/>
        <w:ind w:firstLine="720"/>
        <w:jc w:val="both"/>
        <w:rPr>
          <w:szCs w:val="28"/>
          <w:lang w:val="nl-NL"/>
        </w:rPr>
      </w:pPr>
      <w:r w:rsidRPr="00E42DF5">
        <w:rPr>
          <w:i/>
          <w:iCs/>
          <w:szCs w:val="28"/>
          <w:lang w:val="nl-NL"/>
        </w:rPr>
        <w:t>(Cơ quan trình)</w:t>
      </w:r>
      <w:r w:rsidRPr="00E42DF5">
        <w:rPr>
          <w:szCs w:val="28"/>
          <w:lang w:val="nl-NL"/>
        </w:rPr>
        <w:t xml:space="preserve"> trình Sở Giao thông vận tải thẩm định hoặc &lt;  phê duyệt &gt;Phương án khảo sát xây dựng dự án (tên dự án) với các nội dung nêu trên./.</w:t>
      </w:r>
    </w:p>
    <w:p w:rsidR="007E31CB" w:rsidRPr="00E42DF5" w:rsidRDefault="007E31CB" w:rsidP="007E31CB">
      <w:pPr>
        <w:widowControl w:val="0"/>
        <w:jc w:val="both"/>
        <w:rPr>
          <w:szCs w:val="28"/>
          <w:lang w:val="nl-NL"/>
        </w:rPr>
      </w:pPr>
    </w:p>
    <w:tbl>
      <w:tblPr>
        <w:tblW w:w="921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274"/>
      </w:tblGrid>
      <w:tr w:rsidR="007E31CB" w:rsidRPr="00E42DF5" w:rsidTr="00F84929">
        <w:tc>
          <w:tcPr>
            <w:tcW w:w="2940" w:type="dxa"/>
            <w:hideMark/>
          </w:tcPr>
          <w:p w:rsidR="007E31CB" w:rsidRPr="00E42DF5" w:rsidRDefault="007E31CB" w:rsidP="00F84929">
            <w:pPr>
              <w:widowControl w:val="0"/>
              <w:jc w:val="both"/>
              <w:rPr>
                <w:i/>
                <w:iCs/>
                <w:szCs w:val="22"/>
              </w:rPr>
            </w:pPr>
            <w:r w:rsidRPr="00E42DF5">
              <w:rPr>
                <w:b/>
                <w:bCs/>
                <w:i/>
                <w:iCs/>
                <w:szCs w:val="28"/>
              </w:rPr>
              <w:t>Nơi nhận</w:t>
            </w:r>
            <w:r w:rsidRPr="00E42DF5">
              <w:rPr>
                <w:i/>
                <w:iCs/>
                <w:szCs w:val="28"/>
              </w:rPr>
              <w:t>:</w:t>
            </w:r>
          </w:p>
          <w:p w:rsidR="007E31CB" w:rsidRPr="00E42DF5" w:rsidRDefault="007E31CB" w:rsidP="00F84929">
            <w:pPr>
              <w:widowControl w:val="0"/>
              <w:jc w:val="both"/>
              <w:rPr>
                <w:i/>
                <w:iCs/>
                <w:szCs w:val="28"/>
              </w:rPr>
            </w:pPr>
            <w:r w:rsidRPr="00E42DF5">
              <w:rPr>
                <w:i/>
                <w:iCs/>
                <w:szCs w:val="28"/>
              </w:rPr>
              <w:t>-…</w:t>
            </w:r>
          </w:p>
          <w:p w:rsidR="007E31CB" w:rsidRPr="00E42DF5" w:rsidRDefault="007E31CB" w:rsidP="00F84929">
            <w:pPr>
              <w:widowControl w:val="0"/>
              <w:jc w:val="both"/>
              <w:rPr>
                <w:szCs w:val="22"/>
              </w:rPr>
            </w:pPr>
            <w:r w:rsidRPr="00E42DF5">
              <w:rPr>
                <w:i/>
                <w:iCs/>
                <w:szCs w:val="28"/>
              </w:rPr>
              <w:t>- Lưu...</w:t>
            </w:r>
          </w:p>
        </w:tc>
        <w:tc>
          <w:tcPr>
            <w:tcW w:w="6274" w:type="dxa"/>
          </w:tcPr>
          <w:p w:rsidR="007E31CB" w:rsidRPr="00E42DF5" w:rsidRDefault="007E31CB" w:rsidP="00F84929">
            <w:pPr>
              <w:widowControl w:val="0"/>
              <w:jc w:val="center"/>
              <w:rPr>
                <w:b/>
                <w:bCs/>
                <w:szCs w:val="22"/>
              </w:rPr>
            </w:pPr>
            <w:r w:rsidRPr="00E42DF5">
              <w:rPr>
                <w:b/>
                <w:bCs/>
                <w:szCs w:val="28"/>
              </w:rPr>
              <w:t>&lt;TỔ CHỨC TRÌNH &gt;</w:t>
            </w:r>
          </w:p>
          <w:p w:rsidR="007E31CB" w:rsidRPr="00E42DF5" w:rsidRDefault="007E31CB" w:rsidP="00F84929">
            <w:pPr>
              <w:widowControl w:val="0"/>
              <w:jc w:val="center"/>
              <w:rPr>
                <w:i/>
                <w:iCs/>
                <w:szCs w:val="28"/>
              </w:rPr>
            </w:pPr>
            <w:r w:rsidRPr="00E42DF5">
              <w:rPr>
                <w:i/>
                <w:iCs/>
                <w:szCs w:val="28"/>
              </w:rPr>
              <w:t>(Ký, ghi rõ họ tên, chức vụ và đóng dấu)</w:t>
            </w:r>
          </w:p>
          <w:p w:rsidR="007E31CB" w:rsidRPr="00E42DF5" w:rsidRDefault="007E31CB" w:rsidP="00F84929">
            <w:pPr>
              <w:widowControl w:val="0"/>
              <w:rPr>
                <w:szCs w:val="28"/>
              </w:rPr>
            </w:pPr>
          </w:p>
          <w:p w:rsidR="007E31CB" w:rsidRPr="00E42DF5" w:rsidRDefault="007E31CB" w:rsidP="00F84929">
            <w:pPr>
              <w:widowControl w:val="0"/>
              <w:rPr>
                <w:szCs w:val="22"/>
              </w:rPr>
            </w:pPr>
          </w:p>
        </w:tc>
      </w:tr>
    </w:tbl>
    <w:p w:rsidR="007E31CB" w:rsidRPr="00E42DF5" w:rsidRDefault="007E31CB" w:rsidP="007E31CB">
      <w:pPr>
        <w:widowControl w:val="0"/>
        <w:spacing w:before="120"/>
        <w:rPr>
          <w:b/>
          <w:szCs w:val="22"/>
          <w:lang w:val="nl-NL"/>
        </w:rPr>
      </w:pPr>
    </w:p>
    <w:p w:rsidR="007E31CB" w:rsidRPr="00E42DF5" w:rsidRDefault="007E31CB" w:rsidP="007E31CB">
      <w:pPr>
        <w:rPr>
          <w:szCs w:val="28"/>
        </w:rPr>
      </w:pPr>
    </w:p>
    <w:p w:rsidR="007E31CB" w:rsidRPr="00E42DF5" w:rsidRDefault="007E31CB" w:rsidP="007E31CB">
      <w:pPr>
        <w:spacing w:after="200" w:line="276" w:lineRule="auto"/>
        <w:rPr>
          <w:szCs w:val="28"/>
        </w:rPr>
      </w:pPr>
    </w:p>
    <w:p w:rsidR="007E31CB" w:rsidRPr="00E42DF5" w:rsidRDefault="007E31CB" w:rsidP="007E31CB">
      <w:pPr>
        <w:spacing w:after="200" w:line="276" w:lineRule="auto"/>
        <w:rPr>
          <w:rFonts w:eastAsia="Calibri"/>
          <w:b/>
          <w:szCs w:val="28"/>
        </w:rPr>
      </w:pPr>
    </w:p>
    <w:p w:rsidR="007E31CB" w:rsidRPr="00E42DF5" w:rsidRDefault="007E31CB" w:rsidP="007E31CB">
      <w:pPr>
        <w:keepNext/>
        <w:widowControl w:val="0"/>
        <w:spacing w:before="120" w:after="120"/>
        <w:jc w:val="both"/>
        <w:rPr>
          <w:szCs w:val="28"/>
        </w:rPr>
      </w:pPr>
    </w:p>
    <w:p w:rsidR="00FA41B0" w:rsidRDefault="00FA41B0"/>
    <w:sectPr w:rsidR="00FA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CB"/>
    <w:rsid w:val="007E31CB"/>
    <w:rsid w:val="00FA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ADEE9-899C-447B-A447-E42D4458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1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2020-08-18T04:00:00Z</dcterms:created>
  <dcterms:modified xsi:type="dcterms:W3CDTF">2020-08-18T04:00:00Z</dcterms:modified>
</cp:coreProperties>
</file>