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activeX/activeX1.xml" ContentType="application/vnd.ms-office.activeX+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0D" w:rsidRPr="007F0B32" w:rsidRDefault="00A55B0D" w:rsidP="00A55B0D">
      <w:pPr>
        <w:widowControl w:val="0"/>
        <w:jc w:val="center"/>
        <w:outlineLvl w:val="2"/>
        <w:rPr>
          <w:rFonts w:eastAsia="Calibri"/>
          <w:b/>
          <w:sz w:val="28"/>
          <w:szCs w:val="28"/>
          <w:lang w:val="vi-VN"/>
        </w:rPr>
      </w:pPr>
      <w:r w:rsidRPr="007F0B32">
        <w:rPr>
          <w:rFonts w:eastAsia="Calibri"/>
          <w:b/>
          <w:sz w:val="28"/>
          <w:szCs w:val="28"/>
          <w:lang w:val="vi-VN"/>
        </w:rPr>
        <w:t>Phụ lục 1. Mẫ</w:t>
      </w:r>
      <w:r>
        <w:rPr>
          <w:rFonts w:eastAsia="Calibri"/>
          <w:b/>
          <w:sz w:val="28"/>
          <w:szCs w:val="28"/>
          <w:lang w:val="vi-VN"/>
        </w:rPr>
        <w:t xml:space="preserve">u </w:t>
      </w:r>
      <w:r w:rsidRPr="00974ECB">
        <w:rPr>
          <w:rFonts w:eastAsia="Calibri"/>
          <w:b/>
          <w:sz w:val="28"/>
          <w:szCs w:val="28"/>
          <w:lang w:val="vi-VN"/>
        </w:rPr>
        <w:t>đ</w:t>
      </w:r>
      <w:r w:rsidRPr="007F0B32">
        <w:rPr>
          <w:rFonts w:eastAsia="Calibri"/>
          <w:b/>
          <w:sz w:val="28"/>
          <w:szCs w:val="28"/>
          <w:lang w:val="vi-VN"/>
        </w:rPr>
        <w:t>ơn đăng ký cấp Giấy chứng nhận an toàn sinh học</w:t>
      </w:r>
    </w:p>
    <w:p w:rsidR="00A55B0D" w:rsidRPr="007F0B32" w:rsidRDefault="00A55B0D" w:rsidP="00A55B0D">
      <w:pPr>
        <w:widowControl w:val="0"/>
        <w:jc w:val="center"/>
        <w:rPr>
          <w:rFonts w:eastAsia="Calibri"/>
          <w:i/>
          <w:iCs/>
          <w:spacing w:val="-4"/>
          <w:sz w:val="28"/>
          <w:szCs w:val="28"/>
          <w:lang w:val="vi-VN"/>
        </w:rPr>
      </w:pPr>
      <w:r w:rsidRPr="007F0B32">
        <w:rPr>
          <w:rFonts w:eastAsia="Calibri"/>
          <w:i/>
          <w:iCs/>
          <w:spacing w:val="-4"/>
          <w:sz w:val="28"/>
          <w:szCs w:val="28"/>
          <w:lang w:val="vi-VN"/>
        </w:rPr>
        <w:t>(Ban hành kèm theo Thông tư số 08/2013/TT-BTNMT ngày 1</w:t>
      </w:r>
      <w:r w:rsidRPr="00547483">
        <w:rPr>
          <w:rFonts w:eastAsia="Calibri"/>
          <w:i/>
          <w:iCs/>
          <w:spacing w:val="-4"/>
          <w:sz w:val="28"/>
          <w:szCs w:val="28"/>
          <w:lang w:val="vi-VN"/>
        </w:rPr>
        <w:t>6</w:t>
      </w:r>
      <w:r w:rsidRPr="007F0B32">
        <w:rPr>
          <w:rFonts w:eastAsia="Calibri"/>
          <w:i/>
          <w:iCs/>
          <w:spacing w:val="-4"/>
          <w:sz w:val="28"/>
          <w:szCs w:val="28"/>
          <w:lang w:val="vi-VN"/>
        </w:rPr>
        <w:t xml:space="preserve"> tháng </w:t>
      </w:r>
      <w:r w:rsidRPr="002F6B14">
        <w:rPr>
          <w:rFonts w:eastAsia="Calibri"/>
          <w:i/>
          <w:iCs/>
          <w:spacing w:val="-4"/>
          <w:sz w:val="28"/>
          <w:szCs w:val="28"/>
          <w:lang w:val="vi-VN"/>
        </w:rPr>
        <w:t>5</w:t>
      </w:r>
      <w:r w:rsidRPr="007F0B32">
        <w:rPr>
          <w:rFonts w:eastAsia="Calibri"/>
          <w:i/>
          <w:iCs/>
          <w:spacing w:val="-4"/>
          <w:sz w:val="28"/>
          <w:szCs w:val="28"/>
          <w:lang w:val="vi-VN"/>
        </w:rPr>
        <w:t xml:space="preserve"> năm 2013 </w:t>
      </w:r>
    </w:p>
    <w:p w:rsidR="00A55B0D" w:rsidRPr="007F0B32" w:rsidRDefault="00A55B0D" w:rsidP="00A55B0D">
      <w:pPr>
        <w:widowControl w:val="0"/>
        <w:autoSpaceDE w:val="0"/>
        <w:autoSpaceDN w:val="0"/>
        <w:ind w:right="2"/>
        <w:jc w:val="center"/>
        <w:outlineLvl w:val="0"/>
        <w:rPr>
          <w:bCs/>
          <w:i/>
          <w:iCs/>
          <w:sz w:val="28"/>
          <w:szCs w:val="28"/>
          <w:lang w:val="vi-VN"/>
        </w:rPr>
      </w:pPr>
      <w:bookmarkStart w:id="0" w:name="_Toc333396916"/>
      <w:bookmarkStart w:id="1" w:name="_Toc340493119"/>
      <w:r w:rsidRPr="007F0B32">
        <w:rPr>
          <w:bCs/>
          <w:i/>
          <w:iCs/>
          <w:sz w:val="28"/>
          <w:szCs w:val="28"/>
          <w:lang w:val="vi-VN"/>
        </w:rPr>
        <w:t>của Bộ trưởng Bộ Tài nguyên và Môi trường)</w:t>
      </w:r>
      <w:bookmarkEnd w:id="0"/>
      <w:bookmarkEnd w:id="1"/>
    </w:p>
    <w:p w:rsidR="00A55B0D" w:rsidRPr="007F0B32" w:rsidRDefault="00A55B0D" w:rsidP="00A55B0D">
      <w:pPr>
        <w:widowControl w:val="0"/>
        <w:autoSpaceDE w:val="0"/>
        <w:autoSpaceDN w:val="0"/>
        <w:ind w:right="2"/>
        <w:jc w:val="center"/>
        <w:outlineLvl w:val="0"/>
        <w:rPr>
          <w:iCs/>
        </w:rPr>
      </w:pPr>
      <w:bookmarkStart w:id="2" w:name="_Toc333396917"/>
      <w:bookmarkStart w:id="3" w:name="_Toc340493120"/>
      <w:r w:rsidRPr="007F0B32">
        <w:rPr>
          <w:b/>
          <w:bCs/>
        </w:rPr>
        <w:t>___________________________________________________________________________</w:t>
      </w:r>
      <w:bookmarkEnd w:id="2"/>
      <w:bookmarkEnd w:id="3"/>
    </w:p>
    <w:p w:rsidR="00A55B0D" w:rsidRPr="007F0B32" w:rsidRDefault="00A55B0D" w:rsidP="00A55B0D">
      <w:pPr>
        <w:widowControl w:val="0"/>
        <w:jc w:val="center"/>
        <w:rPr>
          <w:rFonts w:eastAsia="Calibri"/>
          <w:sz w:val="26"/>
          <w:szCs w:val="26"/>
        </w:rPr>
      </w:pPr>
    </w:p>
    <w:tbl>
      <w:tblPr>
        <w:tblW w:w="9606" w:type="dxa"/>
        <w:tblLook w:val="01E0"/>
      </w:tblPr>
      <w:tblGrid>
        <w:gridCol w:w="3936"/>
        <w:gridCol w:w="5670"/>
      </w:tblGrid>
      <w:tr w:rsidR="00A55B0D" w:rsidRPr="007F0B32" w:rsidTr="00EA21D6">
        <w:trPr>
          <w:trHeight w:val="858"/>
        </w:trPr>
        <w:tc>
          <w:tcPr>
            <w:tcW w:w="3936" w:type="dxa"/>
          </w:tcPr>
          <w:p w:rsidR="00A55B0D" w:rsidRPr="007F0B32" w:rsidRDefault="00A55B0D" w:rsidP="00EA21D6">
            <w:pPr>
              <w:widowControl w:val="0"/>
              <w:jc w:val="center"/>
              <w:rPr>
                <w:b/>
                <w:sz w:val="26"/>
                <w:szCs w:val="26"/>
                <w:lang w:val="vi-VN"/>
              </w:rPr>
            </w:pPr>
            <w:r w:rsidRPr="007F0B32">
              <w:rPr>
                <w:b/>
                <w:sz w:val="26"/>
                <w:szCs w:val="26"/>
                <w:lang w:val="vi-VN"/>
              </w:rPr>
              <w:t>(</w:t>
            </w:r>
            <w:r w:rsidRPr="007F0B32">
              <w:rPr>
                <w:sz w:val="26"/>
                <w:szCs w:val="26"/>
                <w:lang w:val="vi-VN"/>
              </w:rPr>
              <w:t>1</w:t>
            </w:r>
            <w:r w:rsidRPr="007F0B32">
              <w:rPr>
                <w:b/>
                <w:sz w:val="26"/>
                <w:szCs w:val="26"/>
                <w:lang w:val="vi-VN"/>
              </w:rPr>
              <w:t>)</w:t>
            </w:r>
          </w:p>
          <w:p w:rsidR="00A55B0D" w:rsidRPr="007F0B32" w:rsidRDefault="00A55B0D" w:rsidP="00EA21D6">
            <w:pPr>
              <w:widowControl w:val="0"/>
              <w:jc w:val="center"/>
              <w:rPr>
                <w:sz w:val="26"/>
                <w:szCs w:val="26"/>
              </w:rPr>
            </w:pPr>
            <w:r>
              <w:rPr>
                <w:noProof/>
                <w:sz w:val="26"/>
                <w:szCs w:val="26"/>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55.2pt;margin-top:9.55pt;width:89.25pt;height:0;z-index:251660288" o:connectortype="straight"/>
              </w:pict>
            </w:r>
          </w:p>
        </w:tc>
        <w:tc>
          <w:tcPr>
            <w:tcW w:w="5670" w:type="dxa"/>
          </w:tcPr>
          <w:p w:rsidR="00A55B0D" w:rsidRPr="007F0B32" w:rsidRDefault="00A55B0D" w:rsidP="00EA21D6">
            <w:pPr>
              <w:widowControl w:val="0"/>
              <w:jc w:val="center"/>
              <w:rPr>
                <w:i/>
                <w:sz w:val="26"/>
                <w:szCs w:val="26"/>
              </w:rPr>
            </w:pPr>
            <w:r>
              <w:rPr>
                <w:b/>
                <w:noProof/>
                <w:sz w:val="26"/>
                <w:szCs w:val="26"/>
                <w:lang w:val="vi-VN" w:eastAsia="vi-VN"/>
              </w:rPr>
              <w:pict>
                <v:shape id="_x0000_s1027" type="#_x0000_t32" style="position:absolute;left:0;text-align:left;margin-left:88.65pt;margin-top:34.6pt;width:89.25pt;height:0;z-index:251661312;mso-position-horizontal-relative:text;mso-position-vertical-relative:text" o:connectortype="straight"/>
              </w:pict>
            </w:r>
            <w:r w:rsidRPr="007F0B32">
              <w:rPr>
                <w:b/>
                <w:sz w:val="26"/>
                <w:szCs w:val="26"/>
              </w:rPr>
              <w:t>CỘNG HÒA XÃ HỘI CHỦ NGHĨA VIỆT NAM</w:t>
            </w:r>
            <w:r w:rsidRPr="007F0B32">
              <w:rPr>
                <w:b/>
                <w:sz w:val="26"/>
                <w:szCs w:val="26"/>
              </w:rPr>
              <w:br/>
            </w:r>
            <w:proofErr w:type="spellStart"/>
            <w:r w:rsidRPr="007F0B32">
              <w:rPr>
                <w:b/>
                <w:sz w:val="26"/>
                <w:szCs w:val="26"/>
              </w:rPr>
              <w:t>Độc</w:t>
            </w:r>
            <w:proofErr w:type="spellEnd"/>
            <w:r w:rsidRPr="007F0B32">
              <w:rPr>
                <w:b/>
                <w:sz w:val="26"/>
                <w:szCs w:val="26"/>
              </w:rPr>
              <w:t xml:space="preserve"> </w:t>
            </w:r>
            <w:proofErr w:type="spellStart"/>
            <w:r w:rsidRPr="007F0B32">
              <w:rPr>
                <w:b/>
                <w:sz w:val="26"/>
                <w:szCs w:val="26"/>
              </w:rPr>
              <w:t>lập</w:t>
            </w:r>
            <w:proofErr w:type="spellEnd"/>
            <w:r w:rsidRPr="007F0B32">
              <w:rPr>
                <w:b/>
                <w:sz w:val="26"/>
                <w:szCs w:val="26"/>
              </w:rPr>
              <w:t xml:space="preserve"> – </w:t>
            </w:r>
            <w:proofErr w:type="spellStart"/>
            <w:r w:rsidRPr="007F0B32">
              <w:rPr>
                <w:b/>
                <w:sz w:val="26"/>
                <w:szCs w:val="26"/>
              </w:rPr>
              <w:t>Tự</w:t>
            </w:r>
            <w:proofErr w:type="spellEnd"/>
            <w:r w:rsidRPr="007F0B32">
              <w:rPr>
                <w:b/>
                <w:sz w:val="26"/>
                <w:szCs w:val="26"/>
              </w:rPr>
              <w:t xml:space="preserve"> do – </w:t>
            </w:r>
            <w:proofErr w:type="spellStart"/>
            <w:r w:rsidRPr="007F0B32">
              <w:rPr>
                <w:b/>
                <w:sz w:val="26"/>
                <w:szCs w:val="26"/>
              </w:rPr>
              <w:t>Hạnh</w:t>
            </w:r>
            <w:proofErr w:type="spellEnd"/>
            <w:r w:rsidRPr="007F0B32">
              <w:rPr>
                <w:b/>
                <w:sz w:val="26"/>
                <w:szCs w:val="26"/>
              </w:rPr>
              <w:t xml:space="preserve"> </w:t>
            </w:r>
            <w:proofErr w:type="spellStart"/>
            <w:r w:rsidRPr="007F0B32">
              <w:rPr>
                <w:b/>
                <w:sz w:val="26"/>
                <w:szCs w:val="26"/>
              </w:rPr>
              <w:t>phúc</w:t>
            </w:r>
            <w:proofErr w:type="spellEnd"/>
            <w:r w:rsidRPr="007F0B32">
              <w:rPr>
                <w:b/>
                <w:sz w:val="26"/>
                <w:szCs w:val="26"/>
              </w:rPr>
              <w:br/>
            </w:r>
          </w:p>
        </w:tc>
      </w:tr>
      <w:tr w:rsidR="00A55B0D" w:rsidRPr="007F0B32" w:rsidTr="00EA21D6">
        <w:trPr>
          <w:trHeight w:val="155"/>
        </w:trPr>
        <w:tc>
          <w:tcPr>
            <w:tcW w:w="3936" w:type="dxa"/>
          </w:tcPr>
          <w:p w:rsidR="00A55B0D" w:rsidRPr="007F0B32" w:rsidRDefault="00A55B0D" w:rsidP="00EA21D6">
            <w:pPr>
              <w:widowControl w:val="0"/>
              <w:spacing w:after="120"/>
              <w:jc w:val="center"/>
              <w:rPr>
                <w:sz w:val="26"/>
                <w:szCs w:val="26"/>
                <w:lang w:val="vi-VN"/>
              </w:rPr>
            </w:pPr>
            <w:r w:rsidRPr="007F0B32">
              <w:rPr>
                <w:sz w:val="26"/>
                <w:szCs w:val="26"/>
                <w:lang w:val="vi-VN"/>
              </w:rPr>
              <w:t>Số: .....</w:t>
            </w:r>
          </w:p>
          <w:p w:rsidR="00A55B0D" w:rsidRPr="007F0B32" w:rsidRDefault="00A55B0D" w:rsidP="00EA21D6">
            <w:pPr>
              <w:widowControl w:val="0"/>
              <w:spacing w:after="120"/>
              <w:jc w:val="center"/>
              <w:rPr>
                <w:b/>
                <w:i/>
                <w:sz w:val="26"/>
                <w:szCs w:val="26"/>
                <w:lang w:val="vi-VN"/>
              </w:rPr>
            </w:pPr>
            <w:r>
              <w:rPr>
                <w:sz w:val="26"/>
                <w:szCs w:val="26"/>
                <w:lang w:val="vi-VN"/>
              </w:rPr>
              <w:t xml:space="preserve">V/v đăng ký cấp </w:t>
            </w:r>
            <w:r w:rsidRPr="006B7F5C">
              <w:rPr>
                <w:sz w:val="26"/>
                <w:szCs w:val="26"/>
                <w:lang w:val="vi-VN"/>
              </w:rPr>
              <w:t>G</w:t>
            </w:r>
            <w:r w:rsidRPr="007F0B32">
              <w:rPr>
                <w:sz w:val="26"/>
                <w:szCs w:val="26"/>
                <w:lang w:val="vi-VN"/>
              </w:rPr>
              <w:t xml:space="preserve">iấy chứng nhận an toàn sinh học đối với (2) </w:t>
            </w:r>
          </w:p>
        </w:tc>
        <w:tc>
          <w:tcPr>
            <w:tcW w:w="5670" w:type="dxa"/>
          </w:tcPr>
          <w:p w:rsidR="00A55B0D" w:rsidRPr="007F0B32" w:rsidRDefault="00A55B0D" w:rsidP="00EA21D6">
            <w:pPr>
              <w:widowControl w:val="0"/>
              <w:spacing w:after="120"/>
              <w:jc w:val="right"/>
              <w:rPr>
                <w:b/>
                <w:sz w:val="26"/>
                <w:szCs w:val="26"/>
                <w:lang w:val="vi-VN"/>
              </w:rPr>
            </w:pPr>
            <w:r w:rsidRPr="007F0B32">
              <w:rPr>
                <w:i/>
                <w:sz w:val="26"/>
                <w:szCs w:val="26"/>
                <w:lang w:val="vi-VN"/>
              </w:rPr>
              <w:t>(Địa danh), ngày…  tháng … năm …</w:t>
            </w:r>
          </w:p>
        </w:tc>
      </w:tr>
    </w:tbl>
    <w:p w:rsidR="00A55B0D" w:rsidRPr="007F0B32" w:rsidRDefault="00A55B0D" w:rsidP="00A55B0D">
      <w:pPr>
        <w:widowControl w:val="0"/>
        <w:tabs>
          <w:tab w:val="left" w:pos="6015"/>
        </w:tabs>
        <w:spacing w:after="120"/>
        <w:rPr>
          <w:sz w:val="26"/>
          <w:szCs w:val="26"/>
          <w:lang w:val="vi-VN"/>
        </w:rPr>
      </w:pPr>
      <w:r w:rsidRPr="007F0B32">
        <w:rPr>
          <w:sz w:val="26"/>
          <w:szCs w:val="26"/>
          <w:lang w:val="vi-VN"/>
        </w:rPr>
        <w:tab/>
      </w:r>
    </w:p>
    <w:p w:rsidR="00A55B0D" w:rsidRPr="007F0B32" w:rsidRDefault="00A55B0D" w:rsidP="00A55B0D">
      <w:pPr>
        <w:widowControl w:val="0"/>
        <w:tabs>
          <w:tab w:val="left" w:pos="6015"/>
        </w:tabs>
        <w:spacing w:after="120"/>
        <w:rPr>
          <w:sz w:val="16"/>
          <w:szCs w:val="16"/>
          <w:lang w:val="vi-VN"/>
        </w:rPr>
      </w:pPr>
    </w:p>
    <w:p w:rsidR="00A55B0D" w:rsidRPr="007F0B32" w:rsidDel="00CE2B24" w:rsidRDefault="00A55B0D" w:rsidP="00A55B0D">
      <w:pPr>
        <w:widowControl w:val="0"/>
        <w:spacing w:after="120"/>
        <w:jc w:val="center"/>
        <w:rPr>
          <w:sz w:val="28"/>
          <w:szCs w:val="28"/>
          <w:lang w:val="vi-VN"/>
        </w:rPr>
      </w:pPr>
      <w:r w:rsidRPr="007F0B32">
        <w:rPr>
          <w:sz w:val="28"/>
          <w:szCs w:val="28"/>
          <w:lang w:val="vi-VN"/>
        </w:rPr>
        <w:t xml:space="preserve">Kính gửi: (3) </w:t>
      </w:r>
    </w:p>
    <w:p w:rsidR="00A55B0D" w:rsidRPr="007F0B32" w:rsidRDefault="00A55B0D" w:rsidP="00A55B0D">
      <w:pPr>
        <w:widowControl w:val="0"/>
        <w:spacing w:before="48" w:after="48"/>
        <w:jc w:val="center"/>
        <w:rPr>
          <w:sz w:val="28"/>
          <w:szCs w:val="28"/>
          <w:lang w:val="vi-VN"/>
        </w:rPr>
      </w:pPr>
    </w:p>
    <w:p w:rsidR="00A55B0D" w:rsidRPr="007F0B32" w:rsidRDefault="00A55B0D" w:rsidP="00A55B0D">
      <w:pPr>
        <w:widowControl w:val="0"/>
        <w:ind w:firstLine="720"/>
        <w:rPr>
          <w:sz w:val="28"/>
          <w:szCs w:val="28"/>
          <w:lang w:val="vi-VN"/>
        </w:rPr>
      </w:pPr>
      <w:r w:rsidRPr="007F0B32">
        <w:rPr>
          <w:sz w:val="28"/>
          <w:szCs w:val="28"/>
          <w:lang w:val="vi-VN"/>
        </w:rPr>
        <w:t>Tên tổ chức/cá nhân:</w:t>
      </w:r>
    </w:p>
    <w:p w:rsidR="00A55B0D" w:rsidRPr="007F0B32" w:rsidRDefault="00A55B0D" w:rsidP="00A55B0D">
      <w:pPr>
        <w:widowControl w:val="0"/>
        <w:ind w:firstLine="720"/>
        <w:rPr>
          <w:sz w:val="28"/>
          <w:szCs w:val="28"/>
          <w:lang w:val="vi-VN"/>
        </w:rPr>
      </w:pPr>
      <w:r w:rsidRPr="007F0B32">
        <w:rPr>
          <w:sz w:val="28"/>
          <w:szCs w:val="28"/>
          <w:lang w:val="vi-VN"/>
        </w:rPr>
        <w:t>Tên người đại diện của tổ chức/cá nhân:</w:t>
      </w:r>
    </w:p>
    <w:p w:rsidR="00A55B0D" w:rsidRPr="007F0B32" w:rsidRDefault="00A55B0D" w:rsidP="00A55B0D">
      <w:pPr>
        <w:widowControl w:val="0"/>
        <w:ind w:firstLine="720"/>
        <w:rPr>
          <w:sz w:val="28"/>
          <w:szCs w:val="28"/>
          <w:lang w:val="vi-VN"/>
        </w:rPr>
      </w:pPr>
      <w:r w:rsidRPr="007F0B32">
        <w:rPr>
          <w:sz w:val="28"/>
          <w:szCs w:val="28"/>
          <w:lang w:val="vi-VN"/>
        </w:rPr>
        <w:t>Chức vụ:</w:t>
      </w:r>
    </w:p>
    <w:p w:rsidR="00A55B0D" w:rsidRPr="007F0B32" w:rsidRDefault="00A55B0D" w:rsidP="00A55B0D">
      <w:pPr>
        <w:widowControl w:val="0"/>
        <w:ind w:firstLine="720"/>
        <w:rPr>
          <w:sz w:val="28"/>
          <w:szCs w:val="28"/>
          <w:lang w:val="vi-VN"/>
        </w:rPr>
      </w:pPr>
      <w:r w:rsidRPr="007F0B32">
        <w:rPr>
          <w:sz w:val="28"/>
          <w:szCs w:val="28"/>
          <w:lang w:val="vi-VN"/>
        </w:rPr>
        <w:t>Tên người đại diện liên lạc của tổ chức/cá nhân:</w:t>
      </w:r>
    </w:p>
    <w:p w:rsidR="00A55B0D" w:rsidRPr="007F0B32" w:rsidRDefault="00A55B0D" w:rsidP="00A55B0D">
      <w:pPr>
        <w:widowControl w:val="0"/>
        <w:ind w:firstLine="720"/>
        <w:rPr>
          <w:sz w:val="28"/>
          <w:szCs w:val="28"/>
          <w:lang w:val="vi-VN"/>
        </w:rPr>
      </w:pPr>
      <w:r w:rsidRPr="007F0B32">
        <w:rPr>
          <w:sz w:val="28"/>
          <w:szCs w:val="28"/>
          <w:lang w:val="vi-VN"/>
        </w:rPr>
        <w:t>Địa chỉ liên hệ:</w:t>
      </w:r>
    </w:p>
    <w:p w:rsidR="00A55B0D" w:rsidRPr="007F0B32" w:rsidRDefault="00A55B0D" w:rsidP="00A55B0D">
      <w:pPr>
        <w:widowControl w:val="0"/>
        <w:ind w:firstLine="720"/>
        <w:rPr>
          <w:sz w:val="28"/>
          <w:szCs w:val="28"/>
          <w:lang w:val="vi-VN"/>
        </w:rPr>
      </w:pPr>
      <w:r w:rsidRPr="007F0B32">
        <w:rPr>
          <w:sz w:val="28"/>
          <w:szCs w:val="28"/>
          <w:lang w:val="vi-VN"/>
        </w:rPr>
        <w:t>Điện thoại:                                        Fax:</w:t>
      </w:r>
      <w:r w:rsidRPr="007F0B32">
        <w:rPr>
          <w:sz w:val="28"/>
          <w:szCs w:val="28"/>
          <w:lang w:val="vi-VN"/>
        </w:rPr>
        <w:tab/>
      </w:r>
    </w:p>
    <w:p w:rsidR="00A55B0D" w:rsidRPr="007F0B32" w:rsidRDefault="00A55B0D" w:rsidP="00A55B0D">
      <w:pPr>
        <w:widowControl w:val="0"/>
        <w:ind w:firstLine="720"/>
        <w:rPr>
          <w:sz w:val="28"/>
          <w:szCs w:val="28"/>
          <w:lang w:val="vi-VN"/>
        </w:rPr>
      </w:pPr>
      <w:r w:rsidRPr="007F0B32">
        <w:rPr>
          <w:sz w:val="28"/>
          <w:szCs w:val="28"/>
          <w:lang w:val="vi-VN"/>
        </w:rPr>
        <w:t xml:space="preserve">E-mail:                                             </w:t>
      </w:r>
    </w:p>
    <w:p w:rsidR="00A55B0D" w:rsidRPr="007F0B32" w:rsidRDefault="00A55B0D" w:rsidP="00A55B0D">
      <w:pPr>
        <w:widowControl w:val="0"/>
        <w:ind w:firstLine="720"/>
        <w:rPr>
          <w:sz w:val="28"/>
          <w:szCs w:val="28"/>
          <w:lang w:val="vi-VN"/>
        </w:rPr>
      </w:pPr>
    </w:p>
    <w:p w:rsidR="00A55B0D" w:rsidRPr="007F0B32" w:rsidRDefault="00A55B0D" w:rsidP="00A55B0D">
      <w:pPr>
        <w:widowControl w:val="0"/>
        <w:ind w:firstLine="720"/>
        <w:jc w:val="both"/>
        <w:rPr>
          <w:sz w:val="28"/>
          <w:szCs w:val="28"/>
          <w:lang w:val="vi-VN"/>
        </w:rPr>
      </w:pPr>
      <w:r w:rsidRPr="007F0B32">
        <w:rPr>
          <w:sz w:val="28"/>
          <w:szCs w:val="28"/>
          <w:lang w:val="vi-VN"/>
        </w:rPr>
        <w:t>Đề nghị Bộ Tài nguyên và Môi trường xem xét, cấp Giấy chứng nhận an toàn sinh học đối với (2)</w:t>
      </w:r>
    </w:p>
    <w:p w:rsidR="00A55B0D" w:rsidRPr="007F0B32" w:rsidRDefault="00A55B0D" w:rsidP="00A55B0D">
      <w:pPr>
        <w:widowControl w:val="0"/>
        <w:tabs>
          <w:tab w:val="left" w:pos="7200"/>
        </w:tabs>
        <w:spacing w:beforeLines="20" w:afterLines="20" w:line="264" w:lineRule="auto"/>
        <w:ind w:firstLine="540"/>
        <w:jc w:val="both"/>
        <w:rPr>
          <w:sz w:val="18"/>
          <w:szCs w:val="26"/>
          <w:lang w:val="vi-VN"/>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17"/>
        <w:gridCol w:w="1701"/>
        <w:gridCol w:w="1985"/>
        <w:gridCol w:w="4819"/>
      </w:tblGrid>
      <w:tr w:rsidR="00A55B0D" w:rsidRPr="007F0B32" w:rsidTr="00EA21D6">
        <w:tc>
          <w:tcPr>
            <w:tcW w:w="4503" w:type="dxa"/>
            <w:gridSpan w:val="3"/>
          </w:tcPr>
          <w:p w:rsidR="00A55B0D" w:rsidRPr="007F0B32" w:rsidRDefault="00A55B0D" w:rsidP="00EA21D6">
            <w:pPr>
              <w:widowControl w:val="0"/>
              <w:spacing w:beforeLines="20" w:afterLines="20" w:line="264" w:lineRule="auto"/>
              <w:jc w:val="both"/>
              <w:rPr>
                <w:rFonts w:eastAsia="Calibri"/>
                <w:sz w:val="26"/>
                <w:szCs w:val="26"/>
                <w:lang w:val="vi-VN"/>
              </w:rPr>
            </w:pPr>
            <w:r w:rsidRPr="007F0B32">
              <w:rPr>
                <w:rFonts w:eastAsia="Calibri"/>
                <w:sz w:val="26"/>
                <w:szCs w:val="26"/>
                <w:lang w:val="vi-VN"/>
              </w:rPr>
              <w:t>Tên thông thường (tiếng Việt, tiếng Anh) của cây trồng biến đổi gen</w:t>
            </w:r>
          </w:p>
        </w:tc>
        <w:tc>
          <w:tcPr>
            <w:tcW w:w="4819" w:type="dxa"/>
          </w:tcPr>
          <w:p w:rsidR="00A55B0D" w:rsidRPr="007F0B32" w:rsidRDefault="00A55B0D" w:rsidP="00EA21D6">
            <w:pPr>
              <w:widowControl w:val="0"/>
              <w:spacing w:beforeLines="20" w:afterLines="20" w:line="264" w:lineRule="auto"/>
              <w:rPr>
                <w:b/>
                <w:sz w:val="26"/>
                <w:szCs w:val="26"/>
                <w:lang w:val="vi-VN"/>
              </w:rPr>
            </w:pPr>
          </w:p>
        </w:tc>
      </w:tr>
      <w:tr w:rsidR="00A55B0D" w:rsidRPr="007F0B32" w:rsidTr="00EA21D6">
        <w:tc>
          <w:tcPr>
            <w:tcW w:w="4503" w:type="dxa"/>
            <w:gridSpan w:val="3"/>
          </w:tcPr>
          <w:p w:rsidR="00A55B0D" w:rsidRPr="007F0B32" w:rsidRDefault="00A55B0D" w:rsidP="00EA21D6">
            <w:pPr>
              <w:widowControl w:val="0"/>
              <w:spacing w:beforeLines="20" w:afterLines="20" w:line="264" w:lineRule="auto"/>
              <w:rPr>
                <w:rFonts w:eastAsia="Calibri"/>
                <w:sz w:val="26"/>
                <w:szCs w:val="26"/>
                <w:lang w:val="da-DK"/>
              </w:rPr>
            </w:pPr>
            <w:r w:rsidRPr="007F0B32">
              <w:rPr>
                <w:rFonts w:eastAsia="Calibri"/>
                <w:sz w:val="26"/>
                <w:szCs w:val="26"/>
                <w:lang w:val="da-DK"/>
              </w:rPr>
              <w:t>Tên khoa học của cây trồng biến đổi gen</w:t>
            </w:r>
          </w:p>
        </w:tc>
        <w:tc>
          <w:tcPr>
            <w:tcW w:w="4819" w:type="dxa"/>
          </w:tcPr>
          <w:p w:rsidR="00A55B0D" w:rsidRPr="007F0B32" w:rsidRDefault="00A55B0D" w:rsidP="00EA21D6">
            <w:pPr>
              <w:widowControl w:val="0"/>
              <w:spacing w:beforeLines="20" w:afterLines="20" w:line="264" w:lineRule="auto"/>
              <w:rPr>
                <w:sz w:val="18"/>
                <w:szCs w:val="26"/>
              </w:rPr>
            </w:pPr>
            <w:r w:rsidRPr="007F0B32">
              <w:rPr>
                <w:b/>
                <w:sz w:val="26"/>
                <w:szCs w:val="26"/>
                <w:lang w:val="vi-V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20.55pt" o:ole="">
                  <v:imagedata r:id="rId4" o:title=""/>
                </v:shape>
                <w:control r:id="rId5" w:name="TextBox22" w:shapeid="_x0000_i1027"/>
              </w:object>
            </w:r>
          </w:p>
        </w:tc>
      </w:tr>
      <w:tr w:rsidR="00A55B0D" w:rsidRPr="007F0B32" w:rsidTr="00EA21D6">
        <w:tc>
          <w:tcPr>
            <w:tcW w:w="4503" w:type="dxa"/>
            <w:gridSpan w:val="3"/>
          </w:tcPr>
          <w:p w:rsidR="00A55B0D" w:rsidRPr="007F0B32" w:rsidRDefault="00A55B0D" w:rsidP="00EA21D6">
            <w:pPr>
              <w:widowControl w:val="0"/>
              <w:spacing w:beforeLines="20" w:afterLines="20" w:line="264" w:lineRule="auto"/>
              <w:rPr>
                <w:rFonts w:eastAsia="Calibri"/>
                <w:sz w:val="26"/>
                <w:szCs w:val="26"/>
                <w:lang w:val="da-DK"/>
              </w:rPr>
            </w:pPr>
            <w:r w:rsidRPr="007F0B32">
              <w:rPr>
                <w:rFonts w:eastAsia="Calibri"/>
                <w:sz w:val="26"/>
                <w:szCs w:val="26"/>
                <w:lang w:val="da-DK"/>
              </w:rPr>
              <w:t>Tên sự kiện chuyển gen</w:t>
            </w:r>
          </w:p>
        </w:tc>
        <w:tc>
          <w:tcPr>
            <w:tcW w:w="4819" w:type="dxa"/>
          </w:tcPr>
          <w:p w:rsidR="00A55B0D" w:rsidRPr="007F0B32" w:rsidRDefault="00A55B0D" w:rsidP="00EA21D6">
            <w:pPr>
              <w:widowControl w:val="0"/>
              <w:spacing w:beforeLines="20" w:afterLines="20" w:line="264" w:lineRule="auto"/>
              <w:rPr>
                <w:b/>
                <w:sz w:val="26"/>
                <w:szCs w:val="26"/>
                <w:lang w:val="vi-VN"/>
              </w:rPr>
            </w:pPr>
          </w:p>
        </w:tc>
      </w:tr>
      <w:tr w:rsidR="00A55B0D" w:rsidRPr="007F0B32" w:rsidTr="00EA21D6">
        <w:tc>
          <w:tcPr>
            <w:tcW w:w="4503" w:type="dxa"/>
            <w:gridSpan w:val="3"/>
          </w:tcPr>
          <w:p w:rsidR="00A55B0D" w:rsidRPr="007F0B32" w:rsidRDefault="00A55B0D" w:rsidP="00EA21D6">
            <w:pPr>
              <w:widowControl w:val="0"/>
              <w:spacing w:beforeLines="20" w:afterLines="20" w:line="264" w:lineRule="auto"/>
              <w:rPr>
                <w:rFonts w:eastAsia="Calibri"/>
                <w:sz w:val="26"/>
                <w:szCs w:val="26"/>
                <w:lang w:val="da-DK"/>
              </w:rPr>
            </w:pPr>
            <w:r w:rsidRPr="007F0B32">
              <w:rPr>
                <w:rFonts w:eastAsia="Calibri"/>
                <w:sz w:val="26"/>
                <w:szCs w:val="26"/>
                <w:lang w:val="da-DK"/>
              </w:rPr>
              <w:t>Mã nhận dạng duy nhất (nếu có)</w:t>
            </w:r>
          </w:p>
        </w:tc>
        <w:tc>
          <w:tcPr>
            <w:tcW w:w="4819" w:type="dxa"/>
          </w:tcPr>
          <w:p w:rsidR="00A55B0D" w:rsidRPr="007F0B32" w:rsidRDefault="00A55B0D" w:rsidP="00EA21D6">
            <w:pPr>
              <w:widowControl w:val="0"/>
              <w:spacing w:beforeLines="20" w:afterLines="20" w:line="264" w:lineRule="auto"/>
              <w:rPr>
                <w:b/>
                <w:sz w:val="26"/>
                <w:szCs w:val="26"/>
                <w:lang w:val="vi-VN"/>
              </w:rPr>
            </w:pPr>
          </w:p>
        </w:tc>
      </w:tr>
      <w:tr w:rsidR="00A55B0D" w:rsidRPr="007F0B32" w:rsidTr="00EA21D6">
        <w:tc>
          <w:tcPr>
            <w:tcW w:w="4503" w:type="dxa"/>
            <w:gridSpan w:val="3"/>
          </w:tcPr>
          <w:p w:rsidR="00A55B0D" w:rsidRPr="007F0B32" w:rsidRDefault="00A55B0D" w:rsidP="00EA21D6">
            <w:pPr>
              <w:widowControl w:val="0"/>
              <w:spacing w:beforeLines="20" w:afterLines="20" w:line="264" w:lineRule="auto"/>
              <w:rPr>
                <w:rFonts w:eastAsia="Calibri"/>
                <w:sz w:val="26"/>
                <w:szCs w:val="26"/>
                <w:lang w:val="da-DK"/>
              </w:rPr>
            </w:pPr>
            <w:r w:rsidRPr="007F0B32">
              <w:rPr>
                <w:rFonts w:eastAsia="Calibri"/>
                <w:sz w:val="26"/>
                <w:szCs w:val="26"/>
                <w:lang w:val="da-DK"/>
              </w:rPr>
              <w:t>Tính trạng liên quan đến gen chuyển</w:t>
            </w:r>
          </w:p>
        </w:tc>
        <w:tc>
          <w:tcPr>
            <w:tcW w:w="4819" w:type="dxa"/>
          </w:tcPr>
          <w:p w:rsidR="00A55B0D" w:rsidRPr="007F0B32" w:rsidRDefault="00A55B0D" w:rsidP="00EA21D6">
            <w:pPr>
              <w:widowControl w:val="0"/>
              <w:spacing w:beforeLines="20" w:afterLines="20" w:line="264" w:lineRule="auto"/>
              <w:rPr>
                <w:sz w:val="18"/>
                <w:szCs w:val="26"/>
              </w:rPr>
            </w:pPr>
          </w:p>
        </w:tc>
      </w:tr>
      <w:tr w:rsidR="00A55B0D" w:rsidRPr="007F0B32" w:rsidTr="00EA21D6">
        <w:tc>
          <w:tcPr>
            <w:tcW w:w="4503" w:type="dxa"/>
            <w:gridSpan w:val="3"/>
          </w:tcPr>
          <w:p w:rsidR="00A55B0D" w:rsidRPr="007F0B32" w:rsidRDefault="00A55B0D" w:rsidP="00EA21D6">
            <w:pPr>
              <w:widowControl w:val="0"/>
              <w:spacing w:beforeLines="20" w:afterLines="20" w:line="264" w:lineRule="auto"/>
              <w:jc w:val="both"/>
              <w:rPr>
                <w:rFonts w:eastAsia="Calibri"/>
                <w:sz w:val="26"/>
                <w:szCs w:val="26"/>
                <w:lang w:val="da-DK"/>
              </w:rPr>
            </w:pPr>
            <w:r w:rsidRPr="007F0B32">
              <w:rPr>
                <w:rFonts w:eastAsia="Calibri"/>
                <w:sz w:val="26"/>
                <w:szCs w:val="26"/>
                <w:lang w:val="da-DK"/>
              </w:rPr>
              <w:t>Dự kiến hình thức sử dụng, và nơi sử dụng sau khi được cấp Giấy chứng nhận an toàn sinh học</w:t>
            </w:r>
          </w:p>
        </w:tc>
        <w:tc>
          <w:tcPr>
            <w:tcW w:w="4819" w:type="dxa"/>
          </w:tcPr>
          <w:p w:rsidR="00A55B0D" w:rsidRPr="007F0B32" w:rsidRDefault="00A55B0D" w:rsidP="00EA21D6">
            <w:pPr>
              <w:widowControl w:val="0"/>
              <w:spacing w:beforeLines="20" w:afterLines="20" w:line="264" w:lineRule="auto"/>
              <w:rPr>
                <w:sz w:val="18"/>
                <w:szCs w:val="26"/>
                <w:lang w:val="vi-VN"/>
              </w:rPr>
            </w:pPr>
          </w:p>
        </w:tc>
      </w:tr>
      <w:tr w:rsidR="00A55B0D" w:rsidRPr="007F0B32" w:rsidTr="00EA21D6">
        <w:tc>
          <w:tcPr>
            <w:tcW w:w="9322" w:type="dxa"/>
            <w:gridSpan w:val="4"/>
          </w:tcPr>
          <w:p w:rsidR="00A55B0D" w:rsidRPr="007F0B32" w:rsidRDefault="00A55B0D" w:rsidP="00EA21D6">
            <w:pPr>
              <w:widowControl w:val="0"/>
              <w:spacing w:beforeLines="20" w:afterLines="20" w:line="264" w:lineRule="auto"/>
              <w:rPr>
                <w:rFonts w:eastAsia="Calibri"/>
                <w:sz w:val="26"/>
                <w:szCs w:val="26"/>
                <w:lang w:val="da-DK"/>
              </w:rPr>
            </w:pPr>
            <w:r w:rsidRPr="007F0B32">
              <w:rPr>
                <w:rFonts w:eastAsia="Calibri"/>
                <w:sz w:val="26"/>
                <w:szCs w:val="26"/>
                <w:lang w:val="da-DK"/>
              </w:rPr>
              <w:t>Các tài liệu kèm theo:</w:t>
            </w:r>
          </w:p>
        </w:tc>
      </w:tr>
      <w:tr w:rsidR="00A55B0D" w:rsidRPr="007F0B32" w:rsidTr="00EA21D6">
        <w:tc>
          <w:tcPr>
            <w:tcW w:w="817" w:type="dxa"/>
          </w:tcPr>
          <w:p w:rsidR="00A55B0D" w:rsidRPr="007F0B32" w:rsidRDefault="00A55B0D" w:rsidP="00EA21D6">
            <w:pPr>
              <w:widowControl w:val="0"/>
              <w:spacing w:beforeLines="20" w:afterLines="20" w:line="264" w:lineRule="auto"/>
              <w:jc w:val="center"/>
              <w:rPr>
                <w:b/>
                <w:sz w:val="26"/>
                <w:szCs w:val="26"/>
              </w:rPr>
            </w:pPr>
            <w:r w:rsidRPr="007F0B32">
              <w:rPr>
                <w:b/>
                <w:sz w:val="26"/>
                <w:szCs w:val="26"/>
              </w:rPr>
              <w:lastRenderedPageBreak/>
              <w:t>STT</w:t>
            </w:r>
          </w:p>
        </w:tc>
        <w:tc>
          <w:tcPr>
            <w:tcW w:w="1701" w:type="dxa"/>
          </w:tcPr>
          <w:p w:rsidR="00A55B0D" w:rsidRPr="007F0B32" w:rsidRDefault="00A55B0D" w:rsidP="00EA21D6">
            <w:pPr>
              <w:widowControl w:val="0"/>
              <w:spacing w:beforeLines="20" w:afterLines="20" w:line="264" w:lineRule="auto"/>
              <w:jc w:val="center"/>
              <w:rPr>
                <w:b/>
                <w:sz w:val="26"/>
                <w:szCs w:val="26"/>
              </w:rPr>
            </w:pPr>
            <w:proofErr w:type="spellStart"/>
            <w:r w:rsidRPr="007F0B32">
              <w:rPr>
                <w:b/>
                <w:sz w:val="26"/>
                <w:szCs w:val="26"/>
              </w:rPr>
              <w:t>Số</w:t>
            </w:r>
            <w:proofErr w:type="spellEnd"/>
            <w:r w:rsidRPr="007F0B32">
              <w:rPr>
                <w:b/>
                <w:sz w:val="26"/>
                <w:szCs w:val="26"/>
              </w:rPr>
              <w:t xml:space="preserve"> </w:t>
            </w:r>
            <w:proofErr w:type="spellStart"/>
            <w:r w:rsidRPr="007F0B32">
              <w:rPr>
                <w:b/>
                <w:sz w:val="26"/>
                <w:szCs w:val="26"/>
              </w:rPr>
              <w:t>lượng</w:t>
            </w:r>
            <w:proofErr w:type="spellEnd"/>
          </w:p>
        </w:tc>
        <w:tc>
          <w:tcPr>
            <w:tcW w:w="6804" w:type="dxa"/>
            <w:gridSpan w:val="2"/>
          </w:tcPr>
          <w:p w:rsidR="00A55B0D" w:rsidRPr="007F0B32" w:rsidRDefault="00A55B0D" w:rsidP="00EA21D6">
            <w:pPr>
              <w:widowControl w:val="0"/>
              <w:spacing w:beforeLines="20" w:afterLines="20" w:line="264" w:lineRule="auto"/>
              <w:jc w:val="center"/>
              <w:rPr>
                <w:b/>
                <w:sz w:val="26"/>
                <w:szCs w:val="26"/>
              </w:rPr>
            </w:pPr>
            <w:proofErr w:type="spellStart"/>
            <w:r w:rsidRPr="007F0B32">
              <w:rPr>
                <w:b/>
                <w:sz w:val="26"/>
                <w:szCs w:val="26"/>
              </w:rPr>
              <w:t>Loại</w:t>
            </w:r>
            <w:proofErr w:type="spellEnd"/>
            <w:r w:rsidRPr="007F0B32">
              <w:rPr>
                <w:b/>
                <w:sz w:val="26"/>
                <w:szCs w:val="26"/>
              </w:rPr>
              <w:t xml:space="preserve"> </w:t>
            </w:r>
            <w:proofErr w:type="spellStart"/>
            <w:r w:rsidRPr="007F0B32">
              <w:rPr>
                <w:b/>
                <w:sz w:val="26"/>
                <w:szCs w:val="26"/>
              </w:rPr>
              <w:t>tài</w:t>
            </w:r>
            <w:proofErr w:type="spellEnd"/>
            <w:r w:rsidRPr="007F0B32">
              <w:rPr>
                <w:b/>
                <w:sz w:val="26"/>
                <w:szCs w:val="26"/>
              </w:rPr>
              <w:t xml:space="preserve"> </w:t>
            </w:r>
            <w:proofErr w:type="spellStart"/>
            <w:r w:rsidRPr="007F0B32">
              <w:rPr>
                <w:b/>
                <w:sz w:val="26"/>
                <w:szCs w:val="26"/>
              </w:rPr>
              <w:t>liệu</w:t>
            </w:r>
            <w:proofErr w:type="spellEnd"/>
          </w:p>
        </w:tc>
      </w:tr>
      <w:tr w:rsidR="00A55B0D" w:rsidRPr="007F0B32" w:rsidTr="00EA21D6">
        <w:tc>
          <w:tcPr>
            <w:tcW w:w="817" w:type="dxa"/>
          </w:tcPr>
          <w:p w:rsidR="00A55B0D" w:rsidRPr="007F0B32" w:rsidRDefault="00A55B0D" w:rsidP="00EA21D6">
            <w:pPr>
              <w:widowControl w:val="0"/>
              <w:spacing w:beforeLines="20" w:afterLines="20" w:line="264" w:lineRule="auto"/>
              <w:jc w:val="center"/>
              <w:rPr>
                <w:rFonts w:eastAsia="Calibri"/>
                <w:sz w:val="26"/>
                <w:szCs w:val="26"/>
                <w:lang w:val="da-DK"/>
              </w:rPr>
            </w:pPr>
            <w:r w:rsidRPr="007F0B32">
              <w:rPr>
                <w:rFonts w:eastAsia="Calibri"/>
                <w:sz w:val="26"/>
                <w:szCs w:val="26"/>
                <w:lang w:val="da-DK"/>
              </w:rPr>
              <w:t>1</w:t>
            </w:r>
          </w:p>
        </w:tc>
        <w:tc>
          <w:tcPr>
            <w:tcW w:w="1701" w:type="dxa"/>
          </w:tcPr>
          <w:p w:rsidR="00A55B0D" w:rsidRPr="007F0B32" w:rsidRDefault="00A55B0D" w:rsidP="00EA21D6">
            <w:pPr>
              <w:widowControl w:val="0"/>
              <w:spacing w:beforeLines="20" w:afterLines="20" w:line="264" w:lineRule="auto"/>
              <w:jc w:val="both"/>
              <w:rPr>
                <w:rFonts w:eastAsia="Calibri"/>
                <w:sz w:val="26"/>
                <w:szCs w:val="26"/>
                <w:lang w:val="vi-VN"/>
              </w:rPr>
            </w:pPr>
            <w:r w:rsidRPr="007F0B32">
              <w:rPr>
                <w:rFonts w:eastAsia="Calibri"/>
                <w:sz w:val="26"/>
                <w:szCs w:val="26"/>
                <w:lang w:val="vi-VN"/>
              </w:rPr>
              <w:t>01 bản chính và 09 bản sao</w:t>
            </w:r>
          </w:p>
        </w:tc>
        <w:tc>
          <w:tcPr>
            <w:tcW w:w="6804" w:type="dxa"/>
            <w:gridSpan w:val="2"/>
          </w:tcPr>
          <w:p w:rsidR="00A55B0D" w:rsidRPr="007F0B32" w:rsidRDefault="00A55B0D" w:rsidP="00EA21D6">
            <w:pPr>
              <w:widowControl w:val="0"/>
              <w:spacing w:beforeLines="20" w:afterLines="20" w:line="264" w:lineRule="auto"/>
              <w:rPr>
                <w:rFonts w:eastAsia="Calibri"/>
                <w:sz w:val="26"/>
                <w:szCs w:val="26"/>
                <w:lang w:val="da-DK"/>
              </w:rPr>
            </w:pPr>
            <w:r w:rsidRPr="007F0B32">
              <w:rPr>
                <w:sz w:val="26"/>
                <w:szCs w:val="26"/>
                <w:lang w:val="da-DK"/>
              </w:rPr>
              <w:t>Báo cáo kết quả khảo nghiệm được Bộ Nông nghiệp và Phát triển nông thôn công nhận đạt yêu cầu.</w:t>
            </w:r>
          </w:p>
        </w:tc>
      </w:tr>
      <w:tr w:rsidR="00A55B0D" w:rsidRPr="007F0B32" w:rsidTr="00EA21D6">
        <w:tc>
          <w:tcPr>
            <w:tcW w:w="817" w:type="dxa"/>
          </w:tcPr>
          <w:p w:rsidR="00A55B0D" w:rsidRPr="007F0B32" w:rsidRDefault="00A55B0D" w:rsidP="00EA21D6">
            <w:pPr>
              <w:widowControl w:val="0"/>
              <w:spacing w:beforeLines="20" w:afterLines="20" w:line="264" w:lineRule="auto"/>
              <w:jc w:val="center"/>
              <w:rPr>
                <w:sz w:val="26"/>
                <w:szCs w:val="26"/>
              </w:rPr>
            </w:pPr>
            <w:r w:rsidRPr="007F0B32">
              <w:rPr>
                <w:sz w:val="26"/>
                <w:szCs w:val="26"/>
              </w:rPr>
              <w:t>2</w:t>
            </w:r>
          </w:p>
        </w:tc>
        <w:tc>
          <w:tcPr>
            <w:tcW w:w="1701" w:type="dxa"/>
          </w:tcPr>
          <w:p w:rsidR="00A55B0D" w:rsidRPr="007F0B32" w:rsidRDefault="00A55B0D" w:rsidP="00EA21D6">
            <w:pPr>
              <w:widowControl w:val="0"/>
              <w:spacing w:beforeLines="20" w:afterLines="20" w:line="264" w:lineRule="auto"/>
              <w:jc w:val="both"/>
              <w:rPr>
                <w:sz w:val="26"/>
                <w:szCs w:val="26"/>
              </w:rPr>
            </w:pPr>
            <w:r w:rsidRPr="007F0B32">
              <w:rPr>
                <w:sz w:val="26"/>
                <w:szCs w:val="26"/>
              </w:rPr>
              <w:t xml:space="preserve">01 </w:t>
            </w:r>
            <w:proofErr w:type="spellStart"/>
            <w:r w:rsidRPr="007F0B32">
              <w:rPr>
                <w:sz w:val="26"/>
                <w:szCs w:val="26"/>
              </w:rPr>
              <w:t>bản</w:t>
            </w:r>
            <w:proofErr w:type="spellEnd"/>
            <w:r w:rsidRPr="007F0B32">
              <w:rPr>
                <w:sz w:val="26"/>
                <w:szCs w:val="26"/>
              </w:rPr>
              <w:t xml:space="preserve"> </w:t>
            </w:r>
            <w:proofErr w:type="spellStart"/>
            <w:r w:rsidRPr="007F0B32">
              <w:rPr>
                <w:sz w:val="26"/>
                <w:szCs w:val="26"/>
              </w:rPr>
              <w:t>sao</w:t>
            </w:r>
            <w:proofErr w:type="spellEnd"/>
          </w:p>
        </w:tc>
        <w:tc>
          <w:tcPr>
            <w:tcW w:w="6804" w:type="dxa"/>
            <w:gridSpan w:val="2"/>
          </w:tcPr>
          <w:p w:rsidR="00A55B0D" w:rsidRPr="007F0B32" w:rsidRDefault="00A55B0D" w:rsidP="00EA21D6">
            <w:pPr>
              <w:widowControl w:val="0"/>
              <w:spacing w:beforeLines="20" w:afterLines="20" w:line="264" w:lineRule="auto"/>
              <w:rPr>
                <w:sz w:val="26"/>
                <w:szCs w:val="26"/>
                <w:lang w:val="vi-VN"/>
              </w:rPr>
            </w:pPr>
            <w:r w:rsidRPr="007F0B32">
              <w:rPr>
                <w:sz w:val="26"/>
                <w:szCs w:val="26"/>
                <w:lang w:val="vi-VN"/>
              </w:rPr>
              <w:t>Văn bản của Bộ Nông nghiệp và Phát triển nông thôn công</w:t>
            </w:r>
          </w:p>
          <w:p w:rsidR="00A55B0D" w:rsidRPr="007F0B32" w:rsidRDefault="00A55B0D" w:rsidP="00EA21D6">
            <w:pPr>
              <w:widowControl w:val="0"/>
              <w:spacing w:beforeLines="20" w:afterLines="20" w:line="264" w:lineRule="auto"/>
              <w:rPr>
                <w:sz w:val="26"/>
                <w:szCs w:val="26"/>
                <w:lang w:val="vi-VN"/>
              </w:rPr>
            </w:pPr>
            <w:r w:rsidRPr="007F0B32">
              <w:rPr>
                <w:sz w:val="26"/>
                <w:szCs w:val="26"/>
                <w:lang w:val="vi-VN"/>
              </w:rPr>
              <w:t>nhận kết quả khảo nghiệm đạt yêu cầu</w:t>
            </w:r>
          </w:p>
        </w:tc>
      </w:tr>
      <w:tr w:rsidR="00A55B0D" w:rsidRPr="007F0B32" w:rsidTr="00EA21D6">
        <w:tc>
          <w:tcPr>
            <w:tcW w:w="817" w:type="dxa"/>
          </w:tcPr>
          <w:p w:rsidR="00A55B0D" w:rsidRPr="007F0B32" w:rsidRDefault="00A55B0D" w:rsidP="00EA21D6">
            <w:pPr>
              <w:widowControl w:val="0"/>
              <w:spacing w:beforeLines="20" w:afterLines="20" w:line="264" w:lineRule="auto"/>
              <w:jc w:val="center"/>
              <w:rPr>
                <w:sz w:val="26"/>
                <w:szCs w:val="26"/>
              </w:rPr>
            </w:pPr>
            <w:r w:rsidRPr="007F0B32">
              <w:rPr>
                <w:sz w:val="26"/>
                <w:szCs w:val="26"/>
              </w:rPr>
              <w:t>3</w:t>
            </w:r>
          </w:p>
        </w:tc>
        <w:tc>
          <w:tcPr>
            <w:tcW w:w="1701" w:type="dxa"/>
          </w:tcPr>
          <w:p w:rsidR="00A55B0D" w:rsidRPr="007F0B32" w:rsidRDefault="00A55B0D" w:rsidP="00EA21D6">
            <w:pPr>
              <w:widowControl w:val="0"/>
              <w:spacing w:beforeLines="20" w:afterLines="20" w:line="264" w:lineRule="auto"/>
              <w:jc w:val="both"/>
              <w:rPr>
                <w:sz w:val="26"/>
                <w:szCs w:val="26"/>
                <w:lang w:val="vi-VN"/>
              </w:rPr>
            </w:pPr>
            <w:r w:rsidRPr="007F0B32">
              <w:rPr>
                <w:sz w:val="26"/>
                <w:szCs w:val="26"/>
                <w:lang w:val="vi-VN"/>
              </w:rPr>
              <w:t>10 bản chính</w:t>
            </w:r>
          </w:p>
        </w:tc>
        <w:tc>
          <w:tcPr>
            <w:tcW w:w="6804" w:type="dxa"/>
            <w:gridSpan w:val="2"/>
          </w:tcPr>
          <w:p w:rsidR="00A55B0D" w:rsidRPr="007F0B32" w:rsidRDefault="00A55B0D" w:rsidP="00EA21D6">
            <w:pPr>
              <w:widowControl w:val="0"/>
              <w:spacing w:beforeLines="20" w:afterLines="20" w:line="264" w:lineRule="auto"/>
              <w:rPr>
                <w:sz w:val="26"/>
                <w:szCs w:val="26"/>
                <w:lang w:val="vi-VN"/>
              </w:rPr>
            </w:pPr>
            <w:r w:rsidRPr="007F0B32">
              <w:rPr>
                <w:sz w:val="26"/>
                <w:szCs w:val="26"/>
                <w:lang w:val="vi-VN"/>
              </w:rPr>
              <w:t>Báo cáo đánh giá rủi ro của cây trồng biến đổi gen đối với môi trường và đa dạng sinh học kèm theo tệp tin điện tử.</w:t>
            </w:r>
          </w:p>
        </w:tc>
      </w:tr>
      <w:tr w:rsidR="00A55B0D" w:rsidRPr="007F0B32" w:rsidTr="00EA21D6">
        <w:tc>
          <w:tcPr>
            <w:tcW w:w="817" w:type="dxa"/>
          </w:tcPr>
          <w:p w:rsidR="00A55B0D" w:rsidRPr="007F0B32" w:rsidRDefault="00A55B0D" w:rsidP="00EA21D6">
            <w:pPr>
              <w:widowControl w:val="0"/>
              <w:spacing w:beforeLines="20" w:afterLines="20" w:line="264" w:lineRule="auto"/>
              <w:jc w:val="center"/>
              <w:rPr>
                <w:sz w:val="26"/>
                <w:szCs w:val="26"/>
              </w:rPr>
            </w:pPr>
            <w:r w:rsidRPr="007F0B32">
              <w:rPr>
                <w:sz w:val="26"/>
                <w:szCs w:val="26"/>
              </w:rPr>
              <w:t>4</w:t>
            </w:r>
          </w:p>
        </w:tc>
        <w:tc>
          <w:tcPr>
            <w:tcW w:w="1701" w:type="dxa"/>
          </w:tcPr>
          <w:p w:rsidR="00A55B0D" w:rsidRPr="007F0B32" w:rsidRDefault="00A55B0D" w:rsidP="00EA21D6">
            <w:pPr>
              <w:widowControl w:val="0"/>
              <w:spacing w:beforeLines="20" w:afterLines="20" w:line="264" w:lineRule="auto"/>
              <w:jc w:val="both"/>
              <w:rPr>
                <w:sz w:val="26"/>
                <w:szCs w:val="26"/>
                <w:lang w:val="vi-VN"/>
              </w:rPr>
            </w:pPr>
            <w:r w:rsidRPr="007F0B32">
              <w:rPr>
                <w:sz w:val="26"/>
                <w:szCs w:val="26"/>
                <w:lang w:val="vi-VN"/>
              </w:rPr>
              <w:t>01 bản chính</w:t>
            </w:r>
          </w:p>
        </w:tc>
        <w:tc>
          <w:tcPr>
            <w:tcW w:w="6804" w:type="dxa"/>
            <w:gridSpan w:val="2"/>
          </w:tcPr>
          <w:p w:rsidR="00A55B0D" w:rsidRPr="007F0B32" w:rsidRDefault="00A55B0D" w:rsidP="00EA21D6">
            <w:pPr>
              <w:widowControl w:val="0"/>
              <w:spacing w:beforeLines="20" w:afterLines="20" w:line="264" w:lineRule="auto"/>
              <w:rPr>
                <w:sz w:val="26"/>
                <w:szCs w:val="26"/>
                <w:lang w:val="vi-VN"/>
              </w:rPr>
            </w:pPr>
            <w:r w:rsidRPr="007F0B32">
              <w:rPr>
                <w:sz w:val="26"/>
                <w:szCs w:val="26"/>
                <w:lang w:val="vi-VN"/>
              </w:rPr>
              <w:t>Một (01) tệp tin điện tử chứa thông tin về Báo cáo đánh giá rủi ro của cây trồng biến đổi gen đối với môi trường và đa dạng sinh học.</w:t>
            </w:r>
          </w:p>
        </w:tc>
      </w:tr>
      <w:tr w:rsidR="00A55B0D" w:rsidRPr="007F0B32" w:rsidTr="00EA21D6">
        <w:tc>
          <w:tcPr>
            <w:tcW w:w="817" w:type="dxa"/>
          </w:tcPr>
          <w:p w:rsidR="00A55B0D" w:rsidRPr="007F0B32" w:rsidRDefault="00A55B0D" w:rsidP="00EA21D6">
            <w:pPr>
              <w:widowControl w:val="0"/>
              <w:spacing w:beforeLines="20" w:afterLines="20" w:line="264" w:lineRule="auto"/>
              <w:jc w:val="center"/>
              <w:rPr>
                <w:sz w:val="26"/>
                <w:szCs w:val="26"/>
              </w:rPr>
            </w:pPr>
            <w:r w:rsidRPr="007F0B32">
              <w:rPr>
                <w:sz w:val="26"/>
                <w:szCs w:val="26"/>
              </w:rPr>
              <w:t>...</w:t>
            </w:r>
          </w:p>
        </w:tc>
        <w:tc>
          <w:tcPr>
            <w:tcW w:w="1701" w:type="dxa"/>
          </w:tcPr>
          <w:p w:rsidR="00A55B0D" w:rsidRPr="007F0B32" w:rsidRDefault="00A55B0D" w:rsidP="00EA21D6">
            <w:pPr>
              <w:widowControl w:val="0"/>
              <w:spacing w:beforeLines="20" w:afterLines="20" w:line="264" w:lineRule="auto"/>
              <w:rPr>
                <w:b/>
                <w:sz w:val="26"/>
                <w:szCs w:val="26"/>
              </w:rPr>
            </w:pPr>
          </w:p>
        </w:tc>
        <w:tc>
          <w:tcPr>
            <w:tcW w:w="6804" w:type="dxa"/>
            <w:gridSpan w:val="2"/>
          </w:tcPr>
          <w:p w:rsidR="00A55B0D" w:rsidRPr="007F0B32" w:rsidRDefault="00A55B0D" w:rsidP="00EA21D6">
            <w:pPr>
              <w:widowControl w:val="0"/>
              <w:spacing w:beforeLines="20" w:afterLines="20" w:line="264" w:lineRule="auto"/>
              <w:rPr>
                <w:sz w:val="26"/>
                <w:szCs w:val="26"/>
              </w:rPr>
            </w:pPr>
            <w:proofErr w:type="spellStart"/>
            <w:r w:rsidRPr="007F0B32">
              <w:rPr>
                <w:sz w:val="26"/>
                <w:szCs w:val="26"/>
              </w:rPr>
              <w:t>Tài</w:t>
            </w:r>
            <w:proofErr w:type="spellEnd"/>
            <w:r w:rsidRPr="007F0B32">
              <w:rPr>
                <w:sz w:val="26"/>
                <w:szCs w:val="26"/>
              </w:rPr>
              <w:t xml:space="preserve"> </w:t>
            </w:r>
            <w:proofErr w:type="spellStart"/>
            <w:r w:rsidRPr="007F0B32">
              <w:rPr>
                <w:sz w:val="26"/>
                <w:szCs w:val="26"/>
              </w:rPr>
              <w:t>liệu</w:t>
            </w:r>
            <w:proofErr w:type="spellEnd"/>
            <w:r w:rsidRPr="007F0B32">
              <w:rPr>
                <w:sz w:val="26"/>
                <w:szCs w:val="26"/>
              </w:rPr>
              <w:t xml:space="preserve"> </w:t>
            </w:r>
            <w:proofErr w:type="spellStart"/>
            <w:r w:rsidRPr="007F0B32">
              <w:rPr>
                <w:sz w:val="26"/>
                <w:szCs w:val="26"/>
              </w:rPr>
              <w:t>đính</w:t>
            </w:r>
            <w:proofErr w:type="spellEnd"/>
            <w:r w:rsidRPr="007F0B32">
              <w:rPr>
                <w:sz w:val="26"/>
                <w:szCs w:val="26"/>
              </w:rPr>
              <w:t xml:space="preserve"> </w:t>
            </w:r>
            <w:proofErr w:type="spellStart"/>
            <w:r w:rsidRPr="007F0B32">
              <w:rPr>
                <w:sz w:val="26"/>
                <w:szCs w:val="26"/>
              </w:rPr>
              <w:t>kèm</w:t>
            </w:r>
            <w:proofErr w:type="spellEnd"/>
            <w:r w:rsidRPr="007F0B32">
              <w:rPr>
                <w:sz w:val="26"/>
                <w:szCs w:val="26"/>
              </w:rPr>
              <w:t>: …</w:t>
            </w:r>
          </w:p>
        </w:tc>
      </w:tr>
    </w:tbl>
    <w:p w:rsidR="00A55B0D" w:rsidRPr="007F0B32" w:rsidRDefault="00A55B0D" w:rsidP="00A55B0D">
      <w:pPr>
        <w:widowControl w:val="0"/>
        <w:spacing w:beforeLines="20" w:afterLines="20" w:line="264" w:lineRule="auto"/>
        <w:rPr>
          <w:sz w:val="18"/>
          <w:szCs w:val="26"/>
        </w:rPr>
      </w:pPr>
    </w:p>
    <w:p w:rsidR="00A55B0D" w:rsidRPr="007F0B32" w:rsidRDefault="00A55B0D" w:rsidP="00A55B0D">
      <w:pPr>
        <w:spacing w:before="120"/>
        <w:ind w:firstLine="720"/>
        <w:jc w:val="both"/>
        <w:rPr>
          <w:sz w:val="28"/>
          <w:szCs w:val="28"/>
          <w:lang w:val="vi-VN"/>
        </w:rPr>
      </w:pPr>
      <w:r w:rsidRPr="007F0B32">
        <w:rPr>
          <w:sz w:val="28"/>
          <w:szCs w:val="28"/>
          <w:lang w:val="vi-VN"/>
        </w:rPr>
        <w:t>Chúng tôi xin bảo đảm và hoàn toàn chịu trách nhiệm trước pháp luật của</w:t>
      </w:r>
      <w:r w:rsidRPr="007F0B32">
        <w:rPr>
          <w:sz w:val="28"/>
          <w:szCs w:val="28"/>
        </w:rPr>
        <w:t xml:space="preserve"> n</w:t>
      </w:r>
      <w:r w:rsidRPr="007F0B32">
        <w:rPr>
          <w:sz w:val="28"/>
          <w:szCs w:val="28"/>
          <w:lang w:val="vi-VN"/>
        </w:rPr>
        <w:t xml:space="preserve">ước Cộng hòa </w:t>
      </w:r>
      <w:r>
        <w:rPr>
          <w:sz w:val="28"/>
          <w:szCs w:val="28"/>
        </w:rPr>
        <w:t>X</w:t>
      </w:r>
      <w:r w:rsidRPr="007F0B32">
        <w:rPr>
          <w:sz w:val="28"/>
          <w:szCs w:val="28"/>
          <w:lang w:val="vi-VN"/>
        </w:rPr>
        <w:t xml:space="preserve">ã hội </w:t>
      </w:r>
      <w:r>
        <w:rPr>
          <w:sz w:val="28"/>
          <w:szCs w:val="28"/>
        </w:rPr>
        <w:t>C</w:t>
      </w:r>
      <w:r w:rsidRPr="007F0B32">
        <w:rPr>
          <w:sz w:val="28"/>
          <w:szCs w:val="28"/>
          <w:lang w:val="vi-VN"/>
        </w:rPr>
        <w:t>hủ nghĩa Việt Nam về tính trung thực của các thông tin, số liệu được cung cấp trong hồ sơ kèm theo.</w:t>
      </w:r>
    </w:p>
    <w:p w:rsidR="00A55B0D" w:rsidRPr="007F0B32" w:rsidRDefault="00A55B0D" w:rsidP="00A55B0D">
      <w:pPr>
        <w:spacing w:before="120"/>
        <w:ind w:firstLine="720"/>
        <w:jc w:val="both"/>
        <w:rPr>
          <w:sz w:val="28"/>
          <w:szCs w:val="28"/>
          <w:lang w:val="vi-VN"/>
        </w:rPr>
      </w:pPr>
      <w:r w:rsidRPr="007F0B32">
        <w:rPr>
          <w:sz w:val="28"/>
          <w:szCs w:val="28"/>
          <w:lang w:val="vi-VN"/>
        </w:rPr>
        <w:t>Đề nghị Quý cơ quan tiến hành các thủ tục cần thiết để thẩm định hồ sơ và cấp Giấy chứng nhận an toàn sinh học./.</w:t>
      </w:r>
    </w:p>
    <w:p w:rsidR="00A55B0D" w:rsidRPr="007F0B32" w:rsidRDefault="00A55B0D" w:rsidP="00A55B0D">
      <w:pPr>
        <w:widowControl w:val="0"/>
        <w:spacing w:after="120"/>
        <w:rPr>
          <w:sz w:val="26"/>
          <w:szCs w:val="26"/>
          <w:lang w:val="vi-VN"/>
        </w:rPr>
      </w:pPr>
    </w:p>
    <w:tbl>
      <w:tblPr>
        <w:tblW w:w="0" w:type="auto"/>
        <w:jc w:val="center"/>
        <w:tblLook w:val="01E0"/>
      </w:tblPr>
      <w:tblGrid>
        <w:gridCol w:w="4413"/>
        <w:gridCol w:w="4414"/>
      </w:tblGrid>
      <w:tr w:rsidR="00A55B0D" w:rsidRPr="007F0B32" w:rsidTr="00EA21D6">
        <w:trPr>
          <w:trHeight w:val="1559"/>
          <w:jc w:val="center"/>
        </w:trPr>
        <w:tc>
          <w:tcPr>
            <w:tcW w:w="4413" w:type="dxa"/>
          </w:tcPr>
          <w:p w:rsidR="00A55B0D" w:rsidRPr="007F0B32" w:rsidRDefault="00A55B0D" w:rsidP="00EA21D6">
            <w:pPr>
              <w:widowControl w:val="0"/>
              <w:spacing w:after="120"/>
              <w:rPr>
                <w:b/>
                <w:i/>
                <w:lang w:val="vi-VN"/>
              </w:rPr>
            </w:pPr>
            <w:r w:rsidRPr="007F0B32">
              <w:rPr>
                <w:b/>
                <w:i/>
                <w:lang w:val="vi-VN"/>
              </w:rPr>
              <w:t>Nơi nhận:</w:t>
            </w:r>
          </w:p>
          <w:p w:rsidR="00A55B0D" w:rsidRPr="007F0B32" w:rsidRDefault="00A55B0D" w:rsidP="00EA21D6">
            <w:pPr>
              <w:widowControl w:val="0"/>
              <w:rPr>
                <w:sz w:val="22"/>
                <w:szCs w:val="22"/>
                <w:lang w:val="vi-VN"/>
              </w:rPr>
            </w:pPr>
            <w:r w:rsidRPr="007F0B32">
              <w:rPr>
                <w:sz w:val="22"/>
                <w:szCs w:val="22"/>
                <w:lang w:val="vi-VN"/>
              </w:rPr>
              <w:t>- Như trên;</w:t>
            </w:r>
          </w:p>
          <w:p w:rsidR="00A55B0D" w:rsidRPr="007F0B32" w:rsidRDefault="00A55B0D" w:rsidP="00EA21D6">
            <w:pPr>
              <w:widowControl w:val="0"/>
              <w:rPr>
                <w:sz w:val="22"/>
                <w:szCs w:val="22"/>
                <w:lang w:val="vi-VN"/>
              </w:rPr>
            </w:pPr>
            <w:r w:rsidRPr="007F0B32">
              <w:rPr>
                <w:sz w:val="22"/>
                <w:szCs w:val="22"/>
                <w:lang w:val="vi-VN"/>
              </w:rPr>
              <w:t xml:space="preserve">- </w:t>
            </w:r>
          </w:p>
          <w:p w:rsidR="00A55B0D" w:rsidRPr="007F0B32" w:rsidRDefault="00A55B0D" w:rsidP="00EA21D6">
            <w:pPr>
              <w:widowControl w:val="0"/>
              <w:rPr>
                <w:sz w:val="26"/>
                <w:szCs w:val="26"/>
                <w:lang w:val="vi-VN"/>
              </w:rPr>
            </w:pPr>
            <w:r w:rsidRPr="007F0B32">
              <w:rPr>
                <w:sz w:val="22"/>
                <w:szCs w:val="22"/>
                <w:lang w:val="vi-VN"/>
              </w:rPr>
              <w:t>- Lưu …</w:t>
            </w:r>
          </w:p>
        </w:tc>
        <w:tc>
          <w:tcPr>
            <w:tcW w:w="4414" w:type="dxa"/>
          </w:tcPr>
          <w:p w:rsidR="00A55B0D" w:rsidRPr="007F0B32" w:rsidRDefault="00A55B0D" w:rsidP="00EA21D6">
            <w:pPr>
              <w:widowControl w:val="0"/>
              <w:spacing w:after="120"/>
              <w:jc w:val="center"/>
              <w:rPr>
                <w:sz w:val="26"/>
                <w:szCs w:val="26"/>
                <w:lang w:val="vi-VN"/>
              </w:rPr>
            </w:pPr>
            <w:r w:rsidRPr="007F0B32">
              <w:rPr>
                <w:sz w:val="26"/>
                <w:szCs w:val="26"/>
                <w:lang w:val="vi-VN"/>
              </w:rPr>
              <w:t xml:space="preserve">… </w:t>
            </w:r>
            <w:r w:rsidRPr="007F0B32">
              <w:rPr>
                <w:b/>
                <w:sz w:val="26"/>
                <w:szCs w:val="26"/>
                <w:lang w:val="vi-VN"/>
              </w:rPr>
              <w:t>(4)</w:t>
            </w:r>
            <w:r w:rsidRPr="007F0B32">
              <w:rPr>
                <w:sz w:val="26"/>
                <w:szCs w:val="26"/>
                <w:lang w:val="vi-VN"/>
              </w:rPr>
              <w:t xml:space="preserve"> …</w:t>
            </w:r>
          </w:p>
          <w:p w:rsidR="00A55B0D" w:rsidRPr="007F0B32" w:rsidRDefault="00A55B0D" w:rsidP="00EA21D6">
            <w:pPr>
              <w:widowControl w:val="0"/>
              <w:spacing w:after="120"/>
              <w:jc w:val="center"/>
              <w:rPr>
                <w:i/>
                <w:sz w:val="26"/>
                <w:szCs w:val="26"/>
                <w:lang w:val="vi-VN"/>
              </w:rPr>
            </w:pPr>
            <w:r w:rsidRPr="007F0B32">
              <w:rPr>
                <w:i/>
                <w:sz w:val="26"/>
                <w:szCs w:val="26"/>
                <w:lang w:val="vi-VN"/>
              </w:rPr>
              <w:t>(Ký, ghi họ tên, chức danh, đóng dấu)</w:t>
            </w:r>
          </w:p>
        </w:tc>
      </w:tr>
    </w:tbl>
    <w:p w:rsidR="00A55B0D" w:rsidRPr="007F0B32" w:rsidRDefault="00A55B0D" w:rsidP="00A55B0D">
      <w:pPr>
        <w:widowControl w:val="0"/>
        <w:spacing w:before="120"/>
        <w:jc w:val="both"/>
        <w:rPr>
          <w:i/>
          <w:sz w:val="28"/>
          <w:szCs w:val="28"/>
          <w:lang w:val="vi-VN"/>
        </w:rPr>
      </w:pPr>
      <w:r w:rsidRPr="007F0B32">
        <w:rPr>
          <w:i/>
          <w:sz w:val="28"/>
          <w:szCs w:val="28"/>
          <w:lang w:val="vi-VN"/>
        </w:rPr>
        <w:t>Ghi chú:</w:t>
      </w:r>
    </w:p>
    <w:p w:rsidR="00A55B0D" w:rsidRPr="007F0B32" w:rsidRDefault="00A55B0D" w:rsidP="00A55B0D">
      <w:pPr>
        <w:widowControl w:val="0"/>
        <w:spacing w:before="120"/>
        <w:jc w:val="both"/>
        <w:rPr>
          <w:sz w:val="28"/>
          <w:szCs w:val="28"/>
          <w:lang w:val="vi-VN"/>
        </w:rPr>
      </w:pPr>
      <w:r w:rsidRPr="007F0B32">
        <w:rPr>
          <w:sz w:val="28"/>
          <w:szCs w:val="28"/>
          <w:lang w:val="vi-VN"/>
        </w:rPr>
        <w:t>1. Tên tổ chức/cá nhân đăng ký cấp Giấy chứng nhận an toàn sinh học;</w:t>
      </w:r>
    </w:p>
    <w:p w:rsidR="00A55B0D" w:rsidRPr="007F0B32" w:rsidRDefault="00A55B0D" w:rsidP="00A55B0D">
      <w:pPr>
        <w:widowControl w:val="0"/>
        <w:spacing w:before="120"/>
        <w:jc w:val="both"/>
        <w:rPr>
          <w:sz w:val="28"/>
          <w:szCs w:val="28"/>
          <w:lang w:val="vi-VN"/>
        </w:rPr>
      </w:pPr>
      <w:r w:rsidRPr="007F0B32">
        <w:rPr>
          <w:sz w:val="28"/>
          <w:szCs w:val="28"/>
          <w:lang w:val="vi-VN"/>
        </w:rPr>
        <w:t>2. Tên cây trồng biến đổi gen (tên sự kiện chuyển gen);</w:t>
      </w:r>
    </w:p>
    <w:p w:rsidR="00A55B0D" w:rsidRPr="007F0B32" w:rsidRDefault="00A55B0D" w:rsidP="00A55B0D">
      <w:pPr>
        <w:widowControl w:val="0"/>
        <w:spacing w:before="120"/>
        <w:jc w:val="both"/>
        <w:rPr>
          <w:sz w:val="28"/>
          <w:szCs w:val="28"/>
          <w:lang w:val="vi-VN"/>
        </w:rPr>
      </w:pPr>
      <w:r w:rsidRPr="007F0B32">
        <w:rPr>
          <w:sz w:val="28"/>
          <w:szCs w:val="28"/>
          <w:lang w:val="vi-VN"/>
        </w:rPr>
        <w:t>3. Tổng cục Môi trường (Cục Bảo tồn đa dạng sinh học);</w:t>
      </w:r>
    </w:p>
    <w:p w:rsidR="00A55B0D" w:rsidRPr="007F0B32" w:rsidRDefault="00A55B0D" w:rsidP="00A55B0D">
      <w:pPr>
        <w:widowControl w:val="0"/>
        <w:spacing w:before="120"/>
        <w:jc w:val="both"/>
        <w:rPr>
          <w:sz w:val="28"/>
          <w:szCs w:val="28"/>
          <w:lang w:val="vi-VN"/>
        </w:rPr>
      </w:pPr>
      <w:r w:rsidRPr="007F0B32">
        <w:rPr>
          <w:sz w:val="28"/>
          <w:szCs w:val="28"/>
          <w:lang w:val="vi-VN"/>
        </w:rPr>
        <w:t>4. Đại diện có thẩm quyền của (1).</w:t>
      </w:r>
    </w:p>
    <w:p w:rsidR="008869EE" w:rsidRPr="00A55B0D" w:rsidRDefault="008869EE">
      <w:pPr>
        <w:rPr>
          <w:lang w:val="vi-VN"/>
        </w:rPr>
      </w:pPr>
    </w:p>
    <w:sectPr w:rsidR="008869EE" w:rsidRPr="00A55B0D"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55B0D"/>
    <w:rsid w:val="008869EE"/>
    <w:rsid w:val="00A5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2088781851"/>
  <ax:ocxPr ax:name="Size" ax:value="4048;714"/>
  <ax:ocxPr ax:name="Value" ax:value="                                  "/>
  <ax:ocxPr ax:name="FontName" ax:value="Times New Roman"/>
  <ax:ocxPr ax:name="FontEffects" ax:value="1073741826"/>
  <ax:ocxPr ax:name="FontHeight" ax:value="25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6A2CB-360B-4CD5-A91F-958FE023983F}"/>
</file>

<file path=customXml/itemProps2.xml><?xml version="1.0" encoding="utf-8"?>
<ds:datastoreItem xmlns:ds="http://schemas.openxmlformats.org/officeDocument/2006/customXml" ds:itemID="{38FE9655-C120-4810-84DD-7C57500D401A}"/>
</file>

<file path=customXml/itemProps3.xml><?xml version="1.0" encoding="utf-8"?>
<ds:datastoreItem xmlns:ds="http://schemas.openxmlformats.org/officeDocument/2006/customXml" ds:itemID="{E1C829F1-9462-420C-B551-7563794691C8}"/>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2016-04-27T03:31:00Z</dcterms:created>
  <dcterms:modified xsi:type="dcterms:W3CDTF">2016-04-27T03:32:00Z</dcterms:modified>
</cp:coreProperties>
</file>